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E52" w:rsidRDefault="00E95512">
      <w:bookmarkStart w:id="0" w:name="_GoBack"/>
      <w:bookmarkEnd w:id="0"/>
      <w:r>
        <w:rPr>
          <w:noProof/>
          <w:lang w:val="lt-LT" w:eastAsia="lt-LT"/>
        </w:rPr>
        <w:drawing>
          <wp:anchor distT="0" distB="0" distL="114300" distR="114300" simplePos="0" relativeHeight="251653119" behindDoc="0" locked="0" layoutInCell="1" allowOverlap="1">
            <wp:simplePos x="0" y="0"/>
            <wp:positionH relativeFrom="page">
              <wp:posOffset>0</wp:posOffset>
            </wp:positionH>
            <wp:positionV relativeFrom="page">
              <wp:posOffset>0</wp:posOffset>
            </wp:positionV>
            <wp:extent cx="10690522" cy="807396"/>
            <wp:effectExtent l="0" t="0" r="0" b="571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0778448" cy="814037"/>
                    </a:xfrm>
                    <a:prstGeom prst="rect">
                      <a:avLst/>
                    </a:prstGeom>
                  </pic:spPr>
                </pic:pic>
              </a:graphicData>
            </a:graphic>
          </wp:anchor>
        </w:drawing>
      </w:r>
      <w:r>
        <w:rPr>
          <w:noProof/>
        </w:rPr>
        <w:pict>
          <v:shapetype id="_x0000_t202" coordsize="21600,21600" o:spt="202" path="m,l,21600r21600,l21600,xe">
            <v:stroke joinstyle="miter"/>
            <v:path gradientshapeok="t" o:connecttype="rect"/>
          </v:shapetype>
          <v:shape id="Text Box 6" o:spid="_x0000_s1027" type="#_x0000_t202" style="position:absolute;margin-left:187.95pt;margin-top:15.9pt;width:477.9pt;height:42.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1aGZwIAAMsEAAAOAAAAZHJzL2Uyb0RvYy54bWysVE1v2zAMvQ/YfxB0X500H1uNOkXWrsOA&#10;oC3QDD0rshwbs0VNUmpnv75PspNm3U7DLopE0uTje2Qur7qmZs/Kuop0xsdnI86UlpRXepvx7+vb&#10;D584c17oXNSkVcb3yvGrxft3l61J1TmVVOfKMiTRLm1NxkvvTZokTpaqEe6MjNJwFmQb4fG02yS3&#10;okX2pk7OR6N50pLNjSWpnIP1pnfyRcxfFEr6+6JwyrM648Dm42njuQlnsrgU6dYKU1ZygCH+AUUj&#10;Ko2ix1Q3wgu2s9UfqZpKWnJU+DNJTUJFUUkVe0A349Gbbh5LYVTsBeQ4c6TJ/b+08u75wbIqh3Zj&#10;zrRooNFadZ59po7NAz2tcSmiHg3ifAczQmOrzqxI/nBM03Up9FYtnQHdwQvTl7zyD1RpD6zRMMRY&#10;S22pRP67OTa63hsUj8EBQcgQnoCQnGDoATmgCXR3hW3CL4hkAAaF90dVQxcSxvlofjGZwCXhm00n&#10;s3mUPXn92ljnvypqWLhk3KKN2KF4Xjkf6ov0EBKKabqt6jpOTq1ZiwqT2Sh+cPTgi1oPwHusoQXf&#10;bbqB0Q3lexBqCfUAzRl5W6H4Sjj/ICxGEEaslb/HUdSEIjTcOCvJ/vqbPcRjMuDlrMVIZ9z93Amr&#10;OKu/aRB+MZ5OkdbHx3T28RwPe+rZnHr0rrkmbA0EAbp4DfG+PlwLS80Ttm8ZqsIltETtjPvD9dr3&#10;i4btlWq5jEGYeiP8Sj8aGVIHOgO16+5JWDPw76HcHR2GX6RvZOhjeyGWO09FFTUKBPesDrxjY6J0&#10;w3aHlTx9x6jX/6DFCwAAAP//AwBQSwMEFAAGAAgAAAAhAB7DMiPlAAAAEAEAAA8AAABkcnMvZG93&#10;bnJldi54bWxMT01PwkAQvZv4HzZD4k22pWKhdEtIDTExegC5eJt2l7ZxP2p3geqvdzjpZfIm8+Z9&#10;5OvRaHZWg++cFRBPI2DK1k52thFweN/eL4D5gFaidlYJ+FYe1sXtTY6ZdBe7U+d9aBiJWJ+hgDaE&#10;PuPc160y6KeuV5ZuRzcYDLQODZcDXkjcaD6LokdusLPk0GKvylbVn/uTEfBSbt9wV83M4keXz6/H&#10;Tf91+JgLcTcZn1Y0NitgQY3h7wOuHSg/FBSscicrPdMCknS+JCqBmHpcCUkSp8AqQnH6ALzI+f8i&#10;xS8AAAD//wMAUEsBAi0AFAAGAAgAAAAhALaDOJL+AAAA4QEAABMAAAAAAAAAAAAAAAAAAAAAAFtD&#10;b250ZW50X1R5cGVzXS54bWxQSwECLQAUAAYACAAAACEAOP0h/9YAAACUAQAACwAAAAAAAAAAAAAA&#10;AAAvAQAAX3JlbHMvLnJlbHNQSwECLQAUAAYACAAAACEAE3NWhmcCAADLBAAADgAAAAAAAAAAAAAA&#10;AAAuAgAAZHJzL2Uyb0RvYy54bWxQSwECLQAUAAYACAAAACEAHsMyI+UAAAAQAQAADwAAAAAAAAAA&#10;AAAAAADBBAAAZHJzL2Rvd25yZXYueG1sUEsFBgAAAAAEAAQA8wAAANMFAAAAAA==&#10;" filled="f" stroked="f" strokeweight=".5pt">
            <o:lock v:ext="edit" aspectratio="t" verticies="t" text="t" shapetype="t"/>
            <v:textbox>
              <w:txbxContent>
                <w:p w:rsidR="000C6912" w:rsidRPr="000C6912" w:rsidRDefault="00E95512">
                  <w:pPr>
                    <w:rPr>
                      <w:rFonts w:ascii="Roboto" w:hAnsi="Roboto" w:hint="eastAsia"/>
                      <w:color w:val="0F2B46"/>
                      <w:sz w:val="28"/>
                    </w:rPr>
                  </w:pPr>
                  <w:r>
                    <w:rPr>
                      <w:rFonts w:ascii="Roboto" w:hAnsi="Roboto"/>
                      <w:color w:val="0F2B46"/>
                      <w:sz w:val="20"/>
                    </w:rPr>
                    <w:t>Subscribe to DeepL Pro to edit this document.</w:t>
                  </w:r>
                  <w:r>
                    <w:br/>
                  </w:r>
                  <w:r>
                    <w:rPr>
                      <w:rFonts w:ascii="Roboto" w:hAnsi="Roboto"/>
                      <w:color w:val="0F2B46"/>
                      <w:sz w:val="20"/>
                    </w:rPr>
                    <w:t xml:space="preserve">Visit </w:t>
                  </w:r>
                  <w:hyperlink r:id="rId9">
                    <w:r>
                      <w:rPr>
                        <w:rFonts w:ascii="Roboto" w:hAnsi="Roboto"/>
                        <w:color w:val="006494"/>
                        <w:sz w:val="20"/>
                      </w:rPr>
                      <w:t>www.DeepL.com/pro</w:t>
                    </w:r>
                  </w:hyperlink>
                  <w:r>
                    <w:rPr>
                      <w:rFonts w:ascii="Roboto" w:hAnsi="Roboto"/>
                      <w:color w:val="0F2B46"/>
                      <w:sz w:val="20"/>
                    </w:rPr>
                    <w:t xml:space="preserve"> for more information.</w:t>
                  </w:r>
                </w:p>
              </w:txbxContent>
            </v:textbox>
            <w10:wrap anchorx="page" anchory="page"/>
          </v:shape>
        </w:pict>
      </w:r>
      <w:r>
        <w:pict>
          <v:shape id="DeepLBoxSPIDType" o:spid="_x0000_s1026" type="#_x0000_t202" alt="" style="position:absolute;margin-left:0;margin-top:0;width:50pt;height:50pt;z-index:251660288;visibility:hidden;mso-wrap-edited:f;mso-width-percent:0;mso-height-percent:0;mso-position-horizontal-relative:text;mso-position-vertical-relative:text;mso-width-percent:0;mso-height-percent:0">
            <o:lock v:ext="edit" selection="t"/>
          </v:shape>
        </w:pict>
      </w:r>
    </w:p>
    <w:p w:rsidR="00B50198" w:rsidRPr="000C6375" w:rsidRDefault="00B50198" w:rsidP="00B50198">
      <w:pPr>
        <w:pStyle w:val="Antrats"/>
        <w:tabs>
          <w:tab w:val="clear" w:pos="4153"/>
          <w:tab w:val="clear" w:pos="8306"/>
        </w:tabs>
        <w:jc w:val="center"/>
        <w:rPr>
          <w:rFonts w:ascii="Cambria" w:hAnsi="Cambria"/>
          <w:color w:val="000000"/>
          <w:sz w:val="22"/>
          <w:szCs w:val="22"/>
        </w:rPr>
      </w:pPr>
      <w:r w:rsidRPr="000C6375">
        <w:rPr>
          <w:rFonts w:ascii="Cambria" w:hAnsi="Cambria"/>
          <w:noProof/>
          <w:color w:val="000000"/>
          <w:sz w:val="22"/>
          <w:szCs w:val="22"/>
        </w:rPr>
        <w:drawing>
          <wp:inline distT="0" distB="0" distL="0" distR="0" wp14:anchorId="44F6F3CF" wp14:editId="50F4145B">
            <wp:extent cx="533400" cy="647700"/>
            <wp:effectExtent l="1905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0"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B50198" w:rsidRPr="000C6375" w:rsidRDefault="00B50198" w:rsidP="00B50198">
      <w:pPr>
        <w:pStyle w:val="Antrats"/>
        <w:tabs>
          <w:tab w:val="clear" w:pos="4153"/>
          <w:tab w:val="clear" w:pos="8306"/>
        </w:tabs>
        <w:jc w:val="center"/>
        <w:rPr>
          <w:rFonts w:ascii="Cambria" w:hAnsi="Cambria"/>
          <w:sz w:val="22"/>
          <w:szCs w:val="22"/>
        </w:rPr>
      </w:pPr>
    </w:p>
    <w:p w:rsidR="00B50198" w:rsidRPr="000C6375" w:rsidRDefault="00B50198" w:rsidP="00B50198">
      <w:pPr>
        <w:pStyle w:val="Antrat"/>
        <w:rPr>
          <w:rFonts w:ascii="Cambria" w:hAnsi="Cambria"/>
          <w:bCs w:val="0"/>
          <w:sz w:val="22"/>
          <w:szCs w:val="22"/>
          <w:lang w:val="lt-LT"/>
        </w:rPr>
      </w:pPr>
      <w:r w:rsidRPr="000C6375">
        <w:rPr>
          <w:rFonts w:ascii="Cambria" w:hAnsi="Cambria"/>
          <w:bCs w:val="0"/>
          <w:sz w:val="22"/>
          <w:szCs w:val="22"/>
          <w:lang w:val="lt-LT"/>
        </w:rPr>
        <w:t xml:space="preserve">LITHUANIAN UNIVERSITY OF HEALTH SCIENCES HOSPITAL </w:t>
      </w:r>
    </w:p>
    <w:p w:rsidR="00B50198" w:rsidRPr="000C6375" w:rsidRDefault="00B50198" w:rsidP="00B50198">
      <w:pPr>
        <w:jc w:val="center"/>
        <w:rPr>
          <w:rFonts w:ascii="Cambria" w:hAnsi="Cambria"/>
          <w:b/>
          <w:sz w:val="22"/>
          <w:szCs w:val="22"/>
          <w:lang w:val="lt-LT"/>
        </w:rPr>
      </w:pPr>
      <w:r w:rsidRPr="000C6375">
        <w:rPr>
          <w:rFonts w:ascii="Cambria" w:hAnsi="Cambria"/>
          <w:b/>
          <w:sz w:val="22"/>
          <w:szCs w:val="22"/>
          <w:lang w:val="lt-LT"/>
        </w:rPr>
        <w:t>KAUNAS CLINICS</w:t>
      </w:r>
    </w:p>
    <w:p w:rsidR="00B50198" w:rsidRPr="000C6375" w:rsidRDefault="00B50198" w:rsidP="00B50198">
      <w:pPr>
        <w:pStyle w:val="Default"/>
        <w:jc w:val="center"/>
        <w:rPr>
          <w:rFonts w:ascii="Cambria" w:hAnsi="Cambria"/>
          <w:sz w:val="22"/>
          <w:szCs w:val="22"/>
        </w:rPr>
      </w:pPr>
    </w:p>
    <w:p w:rsidR="00B50198" w:rsidRPr="007E3E47" w:rsidRDefault="00B50198" w:rsidP="00B50198">
      <w:pPr>
        <w:pStyle w:val="Default"/>
        <w:jc w:val="center"/>
        <w:rPr>
          <w:rFonts w:ascii="Cambria" w:hAnsi="Cambria"/>
          <w:sz w:val="18"/>
          <w:szCs w:val="18"/>
        </w:rPr>
      </w:pPr>
      <w:r w:rsidRPr="007E3E47">
        <w:rPr>
          <w:rFonts w:ascii="Cambria" w:hAnsi="Cambria"/>
          <w:sz w:val="18"/>
          <w:szCs w:val="18"/>
        </w:rPr>
        <w:t>Public institution, Eivenių g. 2, 50161 Kaunas, tel. (8 37) 32 63 60, (8 37) 32 69 75,</w:t>
      </w:r>
    </w:p>
    <w:p w:rsidR="00B50198" w:rsidRPr="007E3E47" w:rsidRDefault="00B50198" w:rsidP="00B50198">
      <w:pPr>
        <w:pStyle w:val="Default"/>
        <w:jc w:val="center"/>
        <w:rPr>
          <w:rFonts w:ascii="Cambria" w:hAnsi="Cambria"/>
          <w:sz w:val="18"/>
          <w:szCs w:val="18"/>
        </w:rPr>
      </w:pPr>
      <w:r w:rsidRPr="007E3E47">
        <w:rPr>
          <w:rFonts w:ascii="Cambria" w:hAnsi="Cambria"/>
          <w:sz w:val="18"/>
          <w:szCs w:val="18"/>
        </w:rPr>
        <w:t>fax. (8 37) 32 64 27, e-mail rastine@kaunoklinikos.lt.</w:t>
      </w:r>
    </w:p>
    <w:p w:rsidR="00B50198" w:rsidRPr="007E3E47" w:rsidRDefault="00B50198" w:rsidP="00B50198">
      <w:pPr>
        <w:pStyle w:val="Default"/>
        <w:jc w:val="center"/>
        <w:rPr>
          <w:rFonts w:ascii="Cambria" w:hAnsi="Cambria"/>
          <w:sz w:val="18"/>
          <w:szCs w:val="18"/>
        </w:rPr>
      </w:pPr>
      <w:r w:rsidRPr="007E3E47">
        <w:rPr>
          <w:rFonts w:ascii="Cambria" w:hAnsi="Cambria"/>
          <w:sz w:val="18"/>
          <w:szCs w:val="18"/>
        </w:rPr>
        <w:t>Data is collected and stored in the Register of Legal Entities, code 135163499</w:t>
      </w:r>
    </w:p>
    <w:p w:rsidR="00B50198" w:rsidRPr="000C6375" w:rsidRDefault="00B50198" w:rsidP="00B50198">
      <w:pPr>
        <w:jc w:val="center"/>
        <w:rPr>
          <w:rFonts w:ascii="Cambria" w:hAnsi="Cambria"/>
          <w:sz w:val="22"/>
          <w:szCs w:val="22"/>
          <w:lang w:val="lt-LT"/>
        </w:rPr>
      </w:pPr>
      <w:r w:rsidRPr="000C6375">
        <w:rPr>
          <w:rFonts w:ascii="Cambria" w:hAnsi="Cambria"/>
          <w:sz w:val="22"/>
          <w:szCs w:val="22"/>
          <w:lang w:val="lt-LT"/>
        </w:rPr>
        <w:t>_______________________________________________________________________________________</w:t>
      </w:r>
    </w:p>
    <w:p w:rsidR="00B50198" w:rsidRDefault="00B50198" w:rsidP="00B50198">
      <w:pPr>
        <w:jc w:val="center"/>
        <w:rPr>
          <w:rFonts w:ascii="Cambria" w:hAnsi="Cambria"/>
          <w:sz w:val="22"/>
          <w:szCs w:val="22"/>
          <w:lang w:val="lt-LT"/>
        </w:rPr>
      </w:pPr>
    </w:p>
    <w:p w:rsidR="00FC64B6" w:rsidRDefault="00FC64B6" w:rsidP="00FC64B6">
      <w:pPr>
        <w:jc w:val="right"/>
        <w:rPr>
          <w:rFonts w:ascii="Cambria" w:hAnsi="Cambria"/>
          <w:sz w:val="22"/>
          <w:szCs w:val="22"/>
          <w:lang w:val="lt-LT"/>
        </w:rPr>
      </w:pPr>
      <w:r>
        <w:rPr>
          <w:rFonts w:ascii="Cambria" w:hAnsi="Cambria"/>
          <w:noProof/>
          <w:sz w:val="22"/>
          <w:szCs w:val="22"/>
          <w:lang w:val="lt-LT" w:eastAsia="lt-LT"/>
        </w:rPr>
        <w:drawing>
          <wp:inline distT="0" distB="0" distL="0" distR="0" wp14:anchorId="3EBDBDD3" wp14:editId="10282E88">
            <wp:extent cx="3560445" cy="702310"/>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0445" cy="702310"/>
                    </a:xfrm>
                    <a:prstGeom prst="rect">
                      <a:avLst/>
                    </a:prstGeom>
                    <a:noFill/>
                  </pic:spPr>
                </pic:pic>
              </a:graphicData>
            </a:graphic>
          </wp:inline>
        </w:drawing>
      </w:r>
    </w:p>
    <w:p w:rsidR="00B50198" w:rsidRPr="00FC64B6" w:rsidRDefault="00FC64B6" w:rsidP="00B50198">
      <w:pPr>
        <w:jc w:val="center"/>
        <w:rPr>
          <w:rFonts w:asciiTheme="majorHAnsi" w:hAnsiTheme="majorHAnsi"/>
          <w:lang w:val="lt-LT"/>
        </w:rPr>
      </w:pPr>
      <w:r w:rsidRPr="00FC64B6">
        <w:rPr>
          <w:rFonts w:asciiTheme="majorHAnsi" w:hAnsiTheme="majorHAnsi"/>
          <w:lang w:val="lt-LT"/>
        </w:rPr>
        <w:t>INTERNATIONAL PUBLIC PROCUREMENT</w:t>
      </w:r>
    </w:p>
    <w:p w:rsidR="00FC64B6" w:rsidRPr="00FC64B6" w:rsidRDefault="00FC64B6" w:rsidP="00B50198">
      <w:pPr>
        <w:jc w:val="center"/>
        <w:rPr>
          <w:rFonts w:asciiTheme="majorHAnsi" w:hAnsiTheme="majorHAnsi"/>
          <w:b/>
          <w:lang w:val="lt-LT"/>
        </w:rPr>
      </w:pPr>
    </w:p>
    <w:p w:rsidR="00FC64B6" w:rsidRPr="000A0352" w:rsidRDefault="00FC64B6" w:rsidP="00B50198">
      <w:pPr>
        <w:jc w:val="center"/>
        <w:rPr>
          <w:rFonts w:asciiTheme="majorHAnsi" w:hAnsiTheme="majorHAnsi"/>
          <w:b/>
          <w:lang w:val="lt-LT"/>
        </w:rPr>
      </w:pPr>
      <w:r w:rsidRPr="000A0352">
        <w:rPr>
          <w:rFonts w:asciiTheme="majorHAnsi" w:hAnsiTheme="majorHAnsi"/>
          <w:b/>
          <w:lang w:val="lt-LT"/>
        </w:rPr>
        <w:t>"</w:t>
      </w:r>
      <w:r w:rsidR="00B22629">
        <w:rPr>
          <w:rFonts w:asciiTheme="majorHAnsi" w:hAnsiTheme="majorHAnsi"/>
          <w:b/>
          <w:lang w:val="lt-LT"/>
        </w:rPr>
        <w:t>KINESIOTHERAPY AND COMPENSATORY MEASURES</w:t>
      </w:r>
      <w:r w:rsidRPr="000A0352">
        <w:rPr>
          <w:rFonts w:asciiTheme="majorHAnsi" w:hAnsiTheme="majorHAnsi"/>
          <w:b/>
          <w:lang w:val="lt-LT"/>
        </w:rPr>
        <w:t xml:space="preserve">" </w:t>
      </w:r>
    </w:p>
    <w:p w:rsidR="00FC64B6" w:rsidRPr="000A0352" w:rsidRDefault="00FC64B6" w:rsidP="00B50198">
      <w:pPr>
        <w:jc w:val="center"/>
        <w:rPr>
          <w:rFonts w:asciiTheme="majorHAnsi" w:hAnsiTheme="majorHAnsi"/>
          <w:b/>
          <w:lang w:val="lt-LT"/>
        </w:rPr>
      </w:pPr>
    </w:p>
    <w:p w:rsidR="00043C0A" w:rsidRPr="000A0352" w:rsidRDefault="00FC64B6" w:rsidP="00B50198">
      <w:pPr>
        <w:jc w:val="center"/>
        <w:rPr>
          <w:rFonts w:asciiTheme="majorHAnsi" w:hAnsiTheme="majorHAnsi"/>
          <w:lang w:val="lt-LT"/>
        </w:rPr>
      </w:pPr>
      <w:r w:rsidRPr="000A0352">
        <w:rPr>
          <w:rFonts w:asciiTheme="majorHAnsi" w:hAnsiTheme="majorHAnsi"/>
          <w:lang w:val="lt-LT"/>
        </w:rPr>
        <w:t>CONDITIONS OF THE OPEN COMPETITION</w:t>
      </w:r>
    </w:p>
    <w:p w:rsidR="00FC64B6" w:rsidRPr="00FC64B6" w:rsidRDefault="00FC64B6" w:rsidP="00B50198">
      <w:pPr>
        <w:jc w:val="center"/>
        <w:rPr>
          <w:rFonts w:asciiTheme="majorHAnsi" w:hAnsiTheme="majorHAnsi"/>
          <w:color w:val="FF0000"/>
          <w:lang w:val="lt-LT"/>
        </w:rPr>
      </w:pPr>
    </w:p>
    <w:p w:rsidR="00B50198" w:rsidRPr="00FC64B6" w:rsidRDefault="00B50198" w:rsidP="00B50198">
      <w:pPr>
        <w:jc w:val="center"/>
        <w:rPr>
          <w:rFonts w:ascii="Cambria" w:hAnsi="Cambria"/>
          <w:sz w:val="22"/>
          <w:szCs w:val="22"/>
          <w:lang w:val="lt-LT"/>
        </w:rPr>
      </w:pPr>
      <w:r w:rsidRPr="00FC64B6">
        <w:rPr>
          <w:rFonts w:ascii="Cambria" w:hAnsi="Cambria"/>
          <w:sz w:val="22"/>
          <w:szCs w:val="22"/>
          <w:lang w:val="lt-LT"/>
        </w:rPr>
        <w:t>CONTENTS</w:t>
      </w:r>
    </w:p>
    <w:p w:rsidR="00B50198" w:rsidRPr="000C6375" w:rsidRDefault="00B50198" w:rsidP="00B50198">
      <w:pPr>
        <w:jc w:val="center"/>
        <w:rPr>
          <w:rFonts w:ascii="Cambria" w:hAnsi="Cambria"/>
          <w:sz w:val="22"/>
          <w:szCs w:val="22"/>
          <w:lang w:val="lt-LT"/>
        </w:rPr>
      </w:pPr>
    </w:p>
    <w:tbl>
      <w:tblPr>
        <w:tblW w:w="0" w:type="auto"/>
        <w:tblLook w:val="01E0" w:firstRow="1" w:lastRow="1" w:firstColumn="1" w:lastColumn="1" w:noHBand="0" w:noVBand="0"/>
      </w:tblPr>
      <w:tblGrid>
        <w:gridCol w:w="852"/>
        <w:gridCol w:w="8780"/>
      </w:tblGrid>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w:t>
            </w:r>
          </w:p>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2</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GENERAL PROVISIONS</w:t>
            </w:r>
          </w:p>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PURCHASE OBJECT</w:t>
            </w:r>
          </w:p>
        </w:tc>
      </w:tr>
      <w:tr w:rsidR="00B50198" w:rsidRPr="00195024"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3.</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GROUNDS FOR EXCLUSION OF SUPPLIERS AND REQUIRED QUALIFICATIONS</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4.</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 xml:space="preserve">PARTICIPATION OF GROUPS OF </w:t>
            </w:r>
            <w:r w:rsidR="00F37AF5" w:rsidRPr="000C6375">
              <w:rPr>
                <w:rFonts w:ascii="Cambria" w:hAnsi="Cambria"/>
                <w:sz w:val="22"/>
                <w:szCs w:val="22"/>
                <w:lang w:val="lt-LT"/>
              </w:rPr>
              <w:t xml:space="preserve">ECONOMIC </w:t>
            </w:r>
            <w:r w:rsidRPr="000C6375">
              <w:rPr>
                <w:rFonts w:ascii="Cambria" w:hAnsi="Cambria"/>
                <w:sz w:val="22"/>
                <w:szCs w:val="22"/>
                <w:lang w:val="lt-LT"/>
              </w:rPr>
              <w:t>OPERATORS IN THE PROCUREMENT PROCEDURE</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5.</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PREPARATION, SUBMISSION AND MODIFICATION OF TENDERS</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6</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ENCRYPTION OF TENDERS</w:t>
            </w:r>
          </w:p>
        </w:tc>
      </w:tr>
      <w:tr w:rsidR="00B50198" w:rsidRPr="00195024"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7</w:t>
            </w:r>
          </w:p>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8.</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ENSURING THE VALIDITY OF BIDS</w:t>
            </w:r>
          </w:p>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SUBMISSION OF SAMPLES</w:t>
            </w:r>
          </w:p>
        </w:tc>
      </w:tr>
      <w:tr w:rsidR="00B50198" w:rsidRPr="00195024"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9.</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CLARIFICATION AND REVISION OF PROCUREMENT DOCUMENTS</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10.</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REVIEW OF BIDS RECEIVED</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11</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EXAMINATION OF BIDS</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12</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ELECTRONIC AUCTION</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13.</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REASONS FOR REJECTING BIDS</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14</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EVALUATION AND COMPARISON OF BIDS</w:t>
            </w:r>
          </w:p>
        </w:tc>
      </w:tr>
      <w:tr w:rsidR="00B50198" w:rsidRPr="00195024"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15</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RANKING OF BIDS AND DETERMINATION OF THE WINNER</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16.</w:t>
            </w: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EXAMINATION OF CLAIMS AND COMPLAINTS</w:t>
            </w:r>
          </w:p>
        </w:tc>
      </w:tr>
      <w:tr w:rsidR="00B50198" w:rsidRPr="000C6375" w:rsidTr="003C6DEE">
        <w:tc>
          <w:tcPr>
            <w:tcW w:w="852"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17</w:t>
            </w:r>
          </w:p>
          <w:p w:rsidR="00B50198" w:rsidRPr="000C6375" w:rsidRDefault="00B50198" w:rsidP="00681F0E">
            <w:pPr>
              <w:jc w:val="both"/>
              <w:rPr>
                <w:rFonts w:ascii="Cambria" w:hAnsi="Cambria"/>
                <w:sz w:val="22"/>
                <w:szCs w:val="22"/>
                <w:lang w:val="lt-LT"/>
              </w:rPr>
            </w:pPr>
          </w:p>
        </w:tc>
        <w:tc>
          <w:tcPr>
            <w:tcW w:w="8780" w:type="dxa"/>
          </w:tcPr>
          <w:p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SIGNING OF THE PURCHASE AGREEMENT AND TERMS AND CONDITIONS</w:t>
            </w:r>
          </w:p>
          <w:p w:rsidR="00B50198" w:rsidRPr="000C6375" w:rsidRDefault="00B50198" w:rsidP="00681F0E">
            <w:pPr>
              <w:jc w:val="both"/>
              <w:rPr>
                <w:rFonts w:ascii="Cambria" w:hAnsi="Cambria"/>
                <w:sz w:val="22"/>
                <w:szCs w:val="22"/>
                <w:lang w:val="lt-LT"/>
              </w:rPr>
            </w:pPr>
          </w:p>
        </w:tc>
      </w:tr>
      <w:tr w:rsidR="00B50198" w:rsidRPr="00FC64B6" w:rsidTr="003C6DEE">
        <w:tc>
          <w:tcPr>
            <w:tcW w:w="852" w:type="dxa"/>
          </w:tcPr>
          <w:p w:rsidR="003C6DEE" w:rsidRPr="00FC64B6" w:rsidRDefault="003C6DEE" w:rsidP="00681F0E">
            <w:pPr>
              <w:jc w:val="both"/>
              <w:rPr>
                <w:rFonts w:ascii="Cambria" w:hAnsi="Cambria"/>
                <w:sz w:val="22"/>
                <w:szCs w:val="22"/>
                <w:lang w:val="lt-LT"/>
              </w:rPr>
            </w:pPr>
          </w:p>
        </w:tc>
        <w:tc>
          <w:tcPr>
            <w:tcW w:w="8780" w:type="dxa"/>
          </w:tcPr>
          <w:p w:rsidR="00B50198" w:rsidRPr="00FC64B6" w:rsidRDefault="00B50198" w:rsidP="00681F0E">
            <w:pPr>
              <w:pStyle w:val="Antrats"/>
              <w:widowControl/>
              <w:tabs>
                <w:tab w:val="clear" w:pos="4153"/>
                <w:tab w:val="clear" w:pos="8306"/>
              </w:tabs>
              <w:spacing w:after="0"/>
              <w:rPr>
                <w:rFonts w:ascii="Cambria" w:hAnsi="Cambria"/>
                <w:sz w:val="22"/>
                <w:szCs w:val="22"/>
                <w:lang w:eastAsia="en-US"/>
              </w:rPr>
            </w:pPr>
          </w:p>
        </w:tc>
      </w:tr>
    </w:tbl>
    <w:p w:rsidR="003C6DEE" w:rsidRPr="00FC64B6" w:rsidRDefault="003C6DEE" w:rsidP="003C6DEE">
      <w:pPr>
        <w:ind w:left="-907" w:firstLine="902"/>
        <w:rPr>
          <w:rFonts w:ascii="Cambria" w:hAnsi="Cambria"/>
          <w:bCs/>
          <w:caps/>
          <w:color w:val="000000"/>
          <w:sz w:val="22"/>
          <w:szCs w:val="22"/>
        </w:rPr>
      </w:pPr>
      <w:r w:rsidRPr="00FC64B6">
        <w:rPr>
          <w:rFonts w:ascii="Cambria" w:hAnsi="Cambria"/>
          <w:bCs/>
          <w:caps/>
          <w:color w:val="000000"/>
          <w:sz w:val="22"/>
          <w:szCs w:val="22"/>
        </w:rPr>
        <w:t>Appendices</w:t>
      </w:r>
    </w:p>
    <w:p w:rsidR="003C6DEE" w:rsidRPr="00FC64B6" w:rsidRDefault="003C6DEE" w:rsidP="003C6DEE">
      <w:pPr>
        <w:rPr>
          <w:rFonts w:ascii="Cambria" w:hAnsi="Cambria"/>
          <w:sz w:val="22"/>
          <w:szCs w:val="22"/>
        </w:rPr>
      </w:pPr>
      <w:r w:rsidRPr="00FC64B6">
        <w:rPr>
          <w:rFonts w:ascii="Cambria" w:hAnsi="Cambria"/>
          <w:sz w:val="22"/>
          <w:szCs w:val="22"/>
        </w:rPr>
        <w:t>1. Proposal form (Appendix 1);</w:t>
      </w:r>
    </w:p>
    <w:p w:rsidR="00AF4463" w:rsidRPr="00FC64B6" w:rsidRDefault="00AF4463" w:rsidP="00AF4463">
      <w:pPr>
        <w:rPr>
          <w:rFonts w:ascii="Cambria" w:hAnsi="Cambria"/>
          <w:sz w:val="22"/>
          <w:szCs w:val="22"/>
          <w:lang w:eastAsia="lt-LT"/>
        </w:rPr>
      </w:pPr>
      <w:r w:rsidRPr="00FC64B6">
        <w:rPr>
          <w:rFonts w:ascii="Cambria" w:hAnsi="Cambria"/>
          <w:sz w:val="22"/>
          <w:szCs w:val="22"/>
        </w:rPr>
        <w:t xml:space="preserve">2. </w:t>
      </w:r>
      <w:r w:rsidRPr="00FC64B6">
        <w:rPr>
          <w:rFonts w:ascii="Cambria" w:hAnsi="Cambria"/>
          <w:sz w:val="22"/>
          <w:szCs w:val="22"/>
          <w:shd w:val="clear" w:color="auto" w:fill="FFFFFF"/>
        </w:rPr>
        <w:t xml:space="preserve">Special conditions of the public procurement contract for goods </w:t>
      </w:r>
      <w:r w:rsidRPr="00FC64B6">
        <w:rPr>
          <w:rFonts w:ascii="Cambria" w:hAnsi="Cambria"/>
          <w:sz w:val="22"/>
          <w:szCs w:val="22"/>
          <w:lang w:eastAsia="lt-LT"/>
        </w:rPr>
        <w:t>(Appendix 2);</w:t>
      </w:r>
    </w:p>
    <w:p w:rsidR="00AF4463" w:rsidRPr="00FC64B6" w:rsidRDefault="00AF4463" w:rsidP="00AF4463">
      <w:pPr>
        <w:rPr>
          <w:rFonts w:ascii="Cambria" w:hAnsi="Cambria"/>
          <w:sz w:val="22"/>
          <w:szCs w:val="22"/>
          <w:shd w:val="clear" w:color="auto" w:fill="FFFFFF"/>
        </w:rPr>
      </w:pPr>
      <w:r w:rsidRPr="00FC64B6">
        <w:rPr>
          <w:rFonts w:ascii="Cambria" w:hAnsi="Cambria"/>
          <w:sz w:val="22"/>
          <w:szCs w:val="22"/>
          <w:lang w:eastAsia="lt-LT"/>
        </w:rPr>
        <w:t xml:space="preserve">3. </w:t>
      </w:r>
      <w:r w:rsidRPr="00FC64B6">
        <w:rPr>
          <w:rFonts w:ascii="Cambria" w:hAnsi="Cambria"/>
          <w:sz w:val="22"/>
          <w:szCs w:val="22"/>
          <w:shd w:val="clear" w:color="auto" w:fill="FFFFFF"/>
        </w:rPr>
        <w:t xml:space="preserve">General terms and conditions of the public procurement contract for goods </w:t>
      </w:r>
      <w:r w:rsidRPr="00FC64B6">
        <w:rPr>
          <w:rFonts w:ascii="Cambria" w:hAnsi="Cambria"/>
          <w:sz w:val="22"/>
          <w:szCs w:val="22"/>
        </w:rPr>
        <w:t xml:space="preserve">(Appendix 3); </w:t>
      </w:r>
    </w:p>
    <w:p w:rsidR="003C6DEE" w:rsidRPr="00FC64B6" w:rsidRDefault="00AF4463" w:rsidP="003C6DEE">
      <w:pPr>
        <w:rPr>
          <w:rFonts w:ascii="Cambria" w:eastAsia="Calibri" w:hAnsi="Cambria"/>
          <w:sz w:val="22"/>
          <w:szCs w:val="22"/>
        </w:rPr>
      </w:pPr>
      <w:r w:rsidRPr="00FC64B6">
        <w:rPr>
          <w:rFonts w:ascii="Cambria" w:eastAsia="Calibri" w:hAnsi="Cambria"/>
          <w:sz w:val="22"/>
          <w:szCs w:val="22"/>
        </w:rPr>
        <w:t>4</w:t>
      </w:r>
      <w:r w:rsidR="003C6DEE" w:rsidRPr="00FC64B6">
        <w:rPr>
          <w:rFonts w:ascii="Cambria" w:eastAsia="Calibri" w:hAnsi="Cambria"/>
          <w:sz w:val="22"/>
          <w:szCs w:val="22"/>
        </w:rPr>
        <w:t xml:space="preserve">. Technical specifications </w:t>
      </w:r>
      <w:r w:rsidRPr="00FC64B6">
        <w:rPr>
          <w:rFonts w:ascii="Cambria" w:hAnsi="Cambria"/>
          <w:sz w:val="22"/>
          <w:szCs w:val="22"/>
        </w:rPr>
        <w:t>(</w:t>
      </w:r>
      <w:r w:rsidR="003C6DEE" w:rsidRPr="00FC64B6">
        <w:rPr>
          <w:rFonts w:ascii="Cambria" w:hAnsi="Cambria"/>
          <w:sz w:val="22"/>
          <w:szCs w:val="22"/>
        </w:rPr>
        <w:t>Appendix</w:t>
      </w:r>
      <w:r w:rsidRPr="00FC64B6">
        <w:rPr>
          <w:rFonts w:ascii="Cambria" w:hAnsi="Cambria"/>
          <w:sz w:val="22"/>
          <w:szCs w:val="22"/>
        </w:rPr>
        <w:t xml:space="preserve"> 4</w:t>
      </w:r>
      <w:r w:rsidR="003C6DEE" w:rsidRPr="00FC64B6">
        <w:rPr>
          <w:rFonts w:ascii="Cambria" w:hAnsi="Cambria"/>
          <w:sz w:val="22"/>
          <w:szCs w:val="22"/>
        </w:rPr>
        <w:t>);</w:t>
      </w:r>
    </w:p>
    <w:p w:rsidR="003C6DEE" w:rsidRPr="00FC64B6" w:rsidRDefault="003C6DEE" w:rsidP="003C6DEE">
      <w:pPr>
        <w:ind w:left="-907" w:firstLine="284"/>
        <w:rPr>
          <w:rFonts w:ascii="Cambria" w:hAnsi="Cambria"/>
          <w:sz w:val="22"/>
          <w:szCs w:val="22"/>
          <w:lang w:eastAsia="lt-LT"/>
        </w:rPr>
      </w:pPr>
      <w:r w:rsidRPr="00FC64B6">
        <w:rPr>
          <w:rFonts w:ascii="Cambria" w:hAnsi="Cambria"/>
          <w:sz w:val="22"/>
          <w:szCs w:val="22"/>
        </w:rPr>
        <w:t xml:space="preserve">          </w:t>
      </w:r>
      <w:r w:rsidR="00F96A07" w:rsidRPr="00FC64B6">
        <w:rPr>
          <w:rFonts w:ascii="Cambria" w:hAnsi="Cambria"/>
          <w:sz w:val="22"/>
          <w:szCs w:val="22"/>
        </w:rPr>
        <w:t xml:space="preserve">  </w:t>
      </w:r>
      <w:r w:rsidRPr="00FC64B6">
        <w:rPr>
          <w:rFonts w:ascii="Cambria" w:hAnsi="Cambria"/>
          <w:sz w:val="22"/>
          <w:szCs w:val="22"/>
        </w:rPr>
        <w:t xml:space="preserve"> </w:t>
      </w:r>
      <w:r w:rsidR="00AF4463" w:rsidRPr="00FC64B6">
        <w:rPr>
          <w:rFonts w:ascii="Cambria" w:hAnsi="Cambria"/>
          <w:sz w:val="22"/>
          <w:szCs w:val="22"/>
        </w:rPr>
        <w:t>5</w:t>
      </w:r>
      <w:r w:rsidRPr="00FC64B6">
        <w:rPr>
          <w:rFonts w:ascii="Cambria" w:hAnsi="Cambria"/>
          <w:sz w:val="22"/>
          <w:szCs w:val="22"/>
        </w:rPr>
        <w:t xml:space="preserve">. </w:t>
      </w:r>
      <w:r w:rsidRPr="00FC64B6">
        <w:rPr>
          <w:rFonts w:ascii="Cambria" w:hAnsi="Cambria"/>
          <w:sz w:val="22"/>
          <w:szCs w:val="22"/>
          <w:lang w:val="es-ES_tradnl"/>
        </w:rPr>
        <w:t xml:space="preserve">European </w:t>
      </w:r>
      <w:r w:rsidRPr="00FC64B6">
        <w:rPr>
          <w:rFonts w:ascii="Cambria" w:hAnsi="Cambria"/>
          <w:sz w:val="22"/>
          <w:szCs w:val="22"/>
        </w:rPr>
        <w:t xml:space="preserve">Single Procurement Document </w:t>
      </w:r>
      <w:r w:rsidRPr="00FC64B6">
        <w:rPr>
          <w:rFonts w:ascii="Cambria" w:hAnsi="Cambria"/>
          <w:sz w:val="22"/>
          <w:szCs w:val="22"/>
          <w:lang w:eastAsia="lt-LT"/>
        </w:rPr>
        <w:t xml:space="preserve">(ESPD) form </w:t>
      </w:r>
      <w:r w:rsidR="00AF4463" w:rsidRPr="00FC64B6">
        <w:rPr>
          <w:rFonts w:ascii="Cambria" w:hAnsi="Cambria"/>
          <w:sz w:val="22"/>
          <w:szCs w:val="22"/>
        </w:rPr>
        <w:t>(</w:t>
      </w:r>
      <w:r w:rsidRPr="00FC64B6">
        <w:rPr>
          <w:rFonts w:ascii="Cambria" w:hAnsi="Cambria"/>
          <w:sz w:val="22"/>
          <w:szCs w:val="22"/>
        </w:rPr>
        <w:t>Appendix</w:t>
      </w:r>
      <w:r w:rsidR="00AF4463" w:rsidRPr="00FC64B6">
        <w:rPr>
          <w:rFonts w:ascii="Cambria" w:hAnsi="Cambria"/>
          <w:sz w:val="22"/>
          <w:szCs w:val="22"/>
        </w:rPr>
        <w:t xml:space="preserve"> 5</w:t>
      </w:r>
      <w:r w:rsidRPr="00FC64B6">
        <w:rPr>
          <w:rFonts w:ascii="Cambria" w:hAnsi="Cambria"/>
          <w:sz w:val="22"/>
          <w:szCs w:val="22"/>
        </w:rPr>
        <w:t>)</w:t>
      </w:r>
      <w:r w:rsidRPr="00FC64B6">
        <w:rPr>
          <w:rFonts w:ascii="Cambria" w:hAnsi="Cambria"/>
          <w:sz w:val="22"/>
          <w:szCs w:val="22"/>
          <w:lang w:eastAsia="lt-LT"/>
        </w:rPr>
        <w:t>;</w:t>
      </w:r>
    </w:p>
    <w:p w:rsidR="003C6DEE" w:rsidRPr="00FC64B6" w:rsidRDefault="00AF4463" w:rsidP="003C6DEE">
      <w:pPr>
        <w:ind w:left="-907" w:firstLine="284"/>
        <w:rPr>
          <w:rFonts w:ascii="Cambria" w:hAnsi="Cambria"/>
          <w:sz w:val="22"/>
          <w:szCs w:val="22"/>
          <w:lang w:eastAsia="lt-LT"/>
        </w:rPr>
      </w:pPr>
      <w:r w:rsidRPr="00FC64B6">
        <w:rPr>
          <w:rFonts w:ascii="Cambria" w:hAnsi="Cambria"/>
          <w:sz w:val="22"/>
          <w:szCs w:val="22"/>
          <w:lang w:eastAsia="lt-LT"/>
        </w:rPr>
        <w:tab/>
        <w:t>6. Price offer table (</w:t>
      </w:r>
      <w:r w:rsidR="003C6DEE" w:rsidRPr="00FC64B6">
        <w:rPr>
          <w:rFonts w:ascii="Cambria" w:hAnsi="Cambria"/>
          <w:sz w:val="22"/>
          <w:szCs w:val="22"/>
          <w:lang w:eastAsia="lt-LT"/>
        </w:rPr>
        <w:t>Annex</w:t>
      </w:r>
      <w:r w:rsidRPr="00FC64B6">
        <w:rPr>
          <w:rFonts w:ascii="Cambria" w:hAnsi="Cambria"/>
          <w:sz w:val="22"/>
          <w:szCs w:val="22"/>
          <w:lang w:eastAsia="lt-LT"/>
        </w:rPr>
        <w:t xml:space="preserve"> 6</w:t>
      </w:r>
      <w:r w:rsidR="003C6DEE" w:rsidRPr="00FC64B6">
        <w:rPr>
          <w:rFonts w:ascii="Cambria" w:hAnsi="Cambria"/>
          <w:sz w:val="22"/>
          <w:szCs w:val="22"/>
          <w:lang w:eastAsia="lt-LT"/>
        </w:rPr>
        <w:t>);</w:t>
      </w:r>
    </w:p>
    <w:p w:rsidR="003C6DEE" w:rsidRPr="00FC64B6" w:rsidRDefault="00AF4463" w:rsidP="003C6DEE">
      <w:pPr>
        <w:rPr>
          <w:rFonts w:ascii="Cambria" w:eastAsia="Calibri" w:hAnsi="Cambria"/>
          <w:sz w:val="22"/>
          <w:szCs w:val="22"/>
        </w:rPr>
      </w:pPr>
      <w:r w:rsidRPr="00FC64B6">
        <w:rPr>
          <w:rFonts w:ascii="Cambria" w:hAnsi="Cambria"/>
          <w:sz w:val="22"/>
          <w:szCs w:val="22"/>
          <w:lang w:eastAsia="lt-LT"/>
        </w:rPr>
        <w:t>7</w:t>
      </w:r>
      <w:r w:rsidR="003C6DEE" w:rsidRPr="00FC64B6">
        <w:rPr>
          <w:rFonts w:ascii="Cambria" w:hAnsi="Cambria"/>
          <w:sz w:val="22"/>
          <w:szCs w:val="22"/>
          <w:lang w:eastAsia="lt-LT"/>
        </w:rPr>
        <w:t xml:space="preserve">. </w:t>
      </w:r>
      <w:r w:rsidR="003C6DEE" w:rsidRPr="00FC64B6">
        <w:rPr>
          <w:rFonts w:ascii="Cambria" w:eastAsia="Calibri" w:hAnsi="Cambria"/>
          <w:sz w:val="22"/>
          <w:szCs w:val="22"/>
        </w:rPr>
        <w:t xml:space="preserve">Declaration on </w:t>
      </w:r>
      <w:r w:rsidRPr="00FC64B6">
        <w:rPr>
          <w:rFonts w:ascii="Cambria" w:eastAsia="Calibri" w:hAnsi="Cambria"/>
          <w:sz w:val="22"/>
          <w:szCs w:val="22"/>
        </w:rPr>
        <w:t>the supplier's responsible persons (</w:t>
      </w:r>
      <w:r w:rsidR="003C6DEE" w:rsidRPr="00FC64B6">
        <w:rPr>
          <w:rFonts w:ascii="Cambria" w:eastAsia="Calibri" w:hAnsi="Cambria"/>
          <w:sz w:val="22"/>
          <w:szCs w:val="22"/>
        </w:rPr>
        <w:t>Annex</w:t>
      </w:r>
      <w:r w:rsidRPr="00FC64B6">
        <w:rPr>
          <w:rFonts w:ascii="Cambria" w:eastAsia="Calibri" w:hAnsi="Cambria"/>
          <w:sz w:val="22"/>
          <w:szCs w:val="22"/>
        </w:rPr>
        <w:t xml:space="preserve"> 7</w:t>
      </w:r>
      <w:r w:rsidR="003C6DEE" w:rsidRPr="00FC64B6">
        <w:rPr>
          <w:rFonts w:ascii="Cambria" w:eastAsia="Calibri" w:hAnsi="Cambria"/>
          <w:sz w:val="22"/>
          <w:szCs w:val="22"/>
        </w:rPr>
        <w:t>);</w:t>
      </w:r>
    </w:p>
    <w:p w:rsidR="003C6DEE" w:rsidRPr="00FC64B6" w:rsidRDefault="00AF4463" w:rsidP="003C6DEE">
      <w:pPr>
        <w:keepNext/>
        <w:tabs>
          <w:tab w:val="left" w:pos="5174"/>
        </w:tabs>
        <w:ind w:right="140"/>
        <w:jc w:val="both"/>
        <w:outlineLvl w:val="0"/>
        <w:rPr>
          <w:rFonts w:ascii="Cambria" w:eastAsia="Calibri" w:hAnsi="Cambria"/>
          <w:b/>
          <w:sz w:val="22"/>
          <w:szCs w:val="22"/>
          <w:bdr w:val="none" w:sz="0" w:space="0" w:color="auto"/>
          <w:lang w:val="lt-LT"/>
        </w:rPr>
      </w:pPr>
      <w:r w:rsidRPr="000A0352">
        <w:rPr>
          <w:rFonts w:ascii="Cambria" w:hAnsi="Cambria"/>
          <w:sz w:val="22"/>
          <w:szCs w:val="22"/>
          <w:lang w:val="sv-SE"/>
        </w:rPr>
        <w:lastRenderedPageBreak/>
        <w:t>8</w:t>
      </w:r>
      <w:r w:rsidR="003C6DEE" w:rsidRPr="000A0352">
        <w:rPr>
          <w:rFonts w:ascii="Cambria" w:hAnsi="Cambria"/>
          <w:sz w:val="22"/>
          <w:szCs w:val="22"/>
          <w:lang w:val="sv-SE"/>
        </w:rPr>
        <w:t xml:space="preserve">. </w:t>
      </w:r>
      <w:r w:rsidR="00FC64B6" w:rsidRPr="00FC64B6">
        <w:rPr>
          <w:rFonts w:ascii="Cambria" w:hAnsi="Cambria"/>
          <w:sz w:val="22"/>
          <w:szCs w:val="22"/>
          <w:lang w:val="lt-LT"/>
        </w:rPr>
        <w:t xml:space="preserve">Supplier's declaration of compliance with the provisions of the Regulation </w:t>
      </w:r>
      <w:r w:rsidRPr="00FC64B6">
        <w:rPr>
          <w:rFonts w:ascii="Cambria" w:eastAsia="Calibri" w:hAnsi="Cambria"/>
          <w:sz w:val="22"/>
          <w:szCs w:val="22"/>
          <w:bdr w:val="none" w:sz="0" w:space="0" w:color="auto"/>
          <w:lang w:val="lt-LT"/>
        </w:rPr>
        <w:t>(</w:t>
      </w:r>
      <w:r w:rsidR="001D25A4" w:rsidRPr="00FC64B6">
        <w:rPr>
          <w:rFonts w:ascii="Cambria" w:eastAsia="Calibri" w:hAnsi="Cambria"/>
          <w:sz w:val="22"/>
          <w:szCs w:val="22"/>
          <w:bdr w:val="none" w:sz="0" w:space="0" w:color="auto"/>
          <w:lang w:val="lt-LT"/>
        </w:rPr>
        <w:t>Annex</w:t>
      </w:r>
      <w:r w:rsidRPr="00FC64B6">
        <w:rPr>
          <w:rFonts w:ascii="Cambria" w:eastAsia="Calibri" w:hAnsi="Cambria"/>
          <w:sz w:val="22"/>
          <w:szCs w:val="22"/>
          <w:bdr w:val="none" w:sz="0" w:space="0" w:color="auto"/>
          <w:lang w:val="lt-LT"/>
        </w:rPr>
        <w:t xml:space="preserve"> 8</w:t>
      </w:r>
      <w:r w:rsidR="001D25A4" w:rsidRPr="00FC64B6">
        <w:rPr>
          <w:rFonts w:ascii="Cambria" w:eastAsia="Calibri" w:hAnsi="Cambria"/>
          <w:sz w:val="22"/>
          <w:szCs w:val="22"/>
          <w:bdr w:val="none" w:sz="0" w:space="0" w:color="auto"/>
          <w:lang w:val="lt-LT"/>
        </w:rPr>
        <w:t>);</w:t>
      </w:r>
    </w:p>
    <w:p w:rsidR="00936A81" w:rsidRPr="000A0352" w:rsidRDefault="00936A81" w:rsidP="00F27225">
      <w:pPr>
        <w:rPr>
          <w:rFonts w:ascii="Cambria" w:eastAsia="Calibri" w:hAnsi="Cambria"/>
          <w:b/>
          <w:sz w:val="22"/>
          <w:szCs w:val="22"/>
          <w:lang w:val="sv-SE"/>
        </w:rPr>
      </w:pPr>
    </w:p>
    <w:p w:rsidR="00F27225" w:rsidRPr="000A0352" w:rsidRDefault="00F27225" w:rsidP="00380886">
      <w:pPr>
        <w:ind w:left="-907" w:firstLine="284"/>
        <w:rPr>
          <w:rFonts w:ascii="Cambria" w:hAnsi="Cambria"/>
          <w:sz w:val="22"/>
          <w:szCs w:val="22"/>
          <w:lang w:val="sv-SE" w:eastAsia="lt-LT"/>
        </w:rPr>
      </w:pPr>
    </w:p>
    <w:p w:rsidR="00380886" w:rsidRPr="000A0352" w:rsidRDefault="00380886" w:rsidP="00B50198">
      <w:pPr>
        <w:ind w:left="-907" w:firstLine="284"/>
        <w:rPr>
          <w:rFonts w:ascii="Cambria" w:hAnsi="Cambria"/>
          <w:sz w:val="22"/>
          <w:szCs w:val="22"/>
          <w:lang w:val="sv-SE" w:eastAsia="lt-LT"/>
        </w:rPr>
      </w:pPr>
    </w:p>
    <w:p w:rsidR="00B50198" w:rsidRPr="000A0352" w:rsidRDefault="00B50198" w:rsidP="00B50198">
      <w:pPr>
        <w:pStyle w:val="Pavadinimas"/>
        <w:keepNext/>
        <w:spacing w:line="240" w:lineRule="auto"/>
        <w:jc w:val="center"/>
        <w:rPr>
          <w:rFonts w:ascii="Cambria" w:hAnsi="Cambria"/>
          <w:b/>
          <w:bCs/>
          <w:color w:val="C03A2A"/>
          <w:spacing w:val="0"/>
          <w:sz w:val="22"/>
          <w:szCs w:val="22"/>
          <w:lang w:val="sv-SE"/>
        </w:rPr>
      </w:pPr>
    </w:p>
    <w:p w:rsidR="00B50198" w:rsidRPr="000A0352" w:rsidRDefault="00B50198" w:rsidP="00B50198">
      <w:pPr>
        <w:pStyle w:val="Heading"/>
        <w:jc w:val="center"/>
        <w:rPr>
          <w:rFonts w:ascii="Cambria" w:hAnsi="Cambria" w:cs="Times New Roman"/>
          <w:color w:val="auto"/>
          <w:lang w:val="sv-SE"/>
        </w:rPr>
      </w:pPr>
      <w:r w:rsidRPr="000A0352">
        <w:rPr>
          <w:rFonts w:ascii="Cambria" w:hAnsi="Cambria" w:cs="Times New Roman"/>
          <w:color w:val="auto"/>
          <w:lang w:val="sv-SE"/>
        </w:rPr>
        <w:t xml:space="preserve">1. </w:t>
      </w:r>
      <w:r w:rsidRPr="000C6375">
        <w:rPr>
          <w:rFonts w:ascii="Cambria" w:hAnsi="Cambria" w:cs="Times New Roman"/>
          <w:color w:val="auto"/>
          <w:lang w:val="de-DE"/>
        </w:rPr>
        <w:t>GENERAL PROVISIONS</w:t>
      </w:r>
    </w:p>
    <w:p w:rsidR="00B50198" w:rsidRPr="000A0352" w:rsidRDefault="00B50198" w:rsidP="00B50198">
      <w:pPr>
        <w:pStyle w:val="Body2"/>
        <w:ind w:firstLine="851"/>
        <w:rPr>
          <w:rFonts w:ascii="Cambria" w:hAnsi="Cambria" w:cs="Times New Roman"/>
          <w:lang w:val="sv-SE"/>
        </w:rPr>
      </w:pPr>
    </w:p>
    <w:p w:rsidR="00B50198" w:rsidRPr="002D65A3" w:rsidRDefault="006B6CA7" w:rsidP="002D65A3">
      <w:pPr>
        <w:ind w:firstLine="567"/>
        <w:jc w:val="both"/>
        <w:rPr>
          <w:rFonts w:ascii="Cambria" w:eastAsia="Times New Roman" w:hAnsi="Cambria"/>
          <w:sz w:val="22"/>
          <w:szCs w:val="22"/>
          <w:bdr w:val="none" w:sz="0" w:space="0" w:color="auto"/>
          <w:lang w:val="lt-LT"/>
        </w:rPr>
      </w:pPr>
      <w:r>
        <w:rPr>
          <w:rFonts w:ascii="Cambria" w:hAnsi="Cambria"/>
          <w:sz w:val="22"/>
          <w:szCs w:val="22"/>
          <w:lang w:val="sv-SE"/>
        </w:rPr>
        <w:t xml:space="preserve">      </w:t>
      </w:r>
      <w:r w:rsidR="00B50198" w:rsidRPr="000A0352">
        <w:rPr>
          <w:rFonts w:ascii="Cambria" w:hAnsi="Cambria"/>
          <w:sz w:val="22"/>
          <w:szCs w:val="22"/>
          <w:lang w:val="sv-SE"/>
        </w:rPr>
        <w:t xml:space="preserve">1. </w:t>
      </w:r>
      <w:r w:rsidR="002D65A3" w:rsidRPr="002D65A3">
        <w:rPr>
          <w:rFonts w:ascii="Cambria" w:eastAsia="Times New Roman" w:hAnsi="Cambria"/>
          <w:sz w:val="22"/>
          <w:szCs w:val="22"/>
          <w:bdr w:val="none" w:sz="0" w:space="0" w:color="auto"/>
          <w:lang w:val="lt-LT"/>
        </w:rPr>
        <w:t xml:space="preserve">Kaunas Clinics of the Lithuanian University of Health Sciences (hereinafter referred to as the contracting authority), in implementing the project "Improvement of outpatient obstetric and child healthcare services and development of holistic child development services" (project No. SVE-SAM-P-001"plans to purchase </w:t>
      </w:r>
      <w:r w:rsidR="00B22629">
        <w:rPr>
          <w:rFonts w:ascii="Cambria" w:eastAsia="Times New Roman" w:hAnsi="Cambria"/>
          <w:sz w:val="22"/>
          <w:szCs w:val="22"/>
          <w:bdr w:val="none" w:sz="0" w:space="0" w:color="auto"/>
          <w:lang w:val="lt-LT"/>
        </w:rPr>
        <w:t>physiotherapy and compensatory equipment.</w:t>
      </w:r>
    </w:p>
    <w:p w:rsidR="00B50198" w:rsidRPr="000A0352" w:rsidRDefault="00B50198" w:rsidP="003252F7">
      <w:pPr>
        <w:pStyle w:val="Body2"/>
        <w:tabs>
          <w:tab w:val="left" w:pos="851"/>
        </w:tabs>
        <w:spacing w:after="0"/>
        <w:ind w:firstLine="851"/>
        <w:rPr>
          <w:rFonts w:ascii="Cambria" w:hAnsi="Cambria" w:cs="Times New Roman"/>
          <w:lang w:val="pt-PT"/>
        </w:rPr>
      </w:pPr>
      <w:r w:rsidRPr="000A0352">
        <w:rPr>
          <w:rFonts w:ascii="Cambria" w:hAnsi="Cambria" w:cs="Times New Roman"/>
          <w:color w:val="auto"/>
          <w:lang w:val="lt-LT"/>
        </w:rPr>
        <w:t xml:space="preserve">1.2. </w:t>
      </w:r>
      <w:r w:rsidRPr="000C6375">
        <w:rPr>
          <w:rFonts w:ascii="Cambria" w:hAnsi="Cambria" w:cs="Times New Roman"/>
          <w:color w:val="auto"/>
          <w:lang w:val="nl-NL"/>
        </w:rPr>
        <w:t xml:space="preserve">This </w:t>
      </w:r>
      <w:r w:rsidRPr="000C6375">
        <w:rPr>
          <w:rFonts w:ascii="Cambria" w:hAnsi="Cambria" w:cs="Times New Roman"/>
          <w:color w:val="auto"/>
          <w:lang w:val="es-ES_tradnl"/>
        </w:rPr>
        <w:t xml:space="preserve">public procurement is carried out in accordance with </w:t>
      </w:r>
      <w:r w:rsidRPr="000A0352">
        <w:rPr>
          <w:rFonts w:ascii="Cambria" w:hAnsi="Cambria" w:cs="Times New Roman"/>
          <w:lang w:val="lt-LT"/>
        </w:rPr>
        <w:t xml:space="preserve">the Public Procurement Law </w:t>
      </w:r>
      <w:r w:rsidRPr="000C6375">
        <w:rPr>
          <w:rFonts w:ascii="Cambria" w:hAnsi="Cambria" w:cs="Times New Roman"/>
          <w:lang w:val="es-ES_tradnl"/>
        </w:rPr>
        <w:t>of the Republic of Lithuania</w:t>
      </w:r>
      <w:r w:rsidRPr="000A0352">
        <w:rPr>
          <w:rFonts w:ascii="Cambria" w:hAnsi="Cambria" w:cs="Times New Roman"/>
          <w:lang w:val="lt-LT"/>
        </w:rPr>
        <w:t xml:space="preserve">, the Civil Code of the Republic of Lithuania, other </w:t>
      </w:r>
      <w:r w:rsidRPr="000C6375">
        <w:rPr>
          <w:rFonts w:ascii="Cambria" w:hAnsi="Cambria" w:cs="Times New Roman"/>
          <w:lang w:val="de-DE"/>
        </w:rPr>
        <w:t xml:space="preserve">legal acts </w:t>
      </w:r>
      <w:r w:rsidRPr="000C6375">
        <w:rPr>
          <w:rFonts w:ascii="Cambria" w:hAnsi="Cambria" w:cs="Times New Roman"/>
          <w:lang w:val="pt-PT"/>
        </w:rPr>
        <w:t>regulating</w:t>
      </w:r>
      <w:r w:rsidRPr="000A0352">
        <w:rPr>
          <w:rFonts w:ascii="Cambria" w:hAnsi="Cambria" w:cs="Times New Roman"/>
          <w:lang w:val="lt-LT"/>
        </w:rPr>
        <w:t xml:space="preserve"> public procurement </w:t>
      </w:r>
      <w:r w:rsidRPr="000C6375">
        <w:rPr>
          <w:rFonts w:ascii="Cambria" w:hAnsi="Cambria" w:cs="Times New Roman"/>
          <w:lang w:val="de-DE"/>
        </w:rPr>
        <w:t xml:space="preserve">and </w:t>
      </w:r>
      <w:r w:rsidRPr="000A0352">
        <w:rPr>
          <w:rFonts w:ascii="Cambria" w:hAnsi="Cambria" w:cs="Times New Roman"/>
          <w:lang w:val="lt-LT"/>
        </w:rPr>
        <w:t xml:space="preserve">these procurement </w:t>
      </w:r>
      <w:r w:rsidRPr="000C6375">
        <w:rPr>
          <w:rFonts w:ascii="Cambria" w:hAnsi="Cambria" w:cs="Times New Roman"/>
          <w:lang w:val="pt-PT"/>
        </w:rPr>
        <w:t xml:space="preserve">conditions. The terms used are defined </w:t>
      </w:r>
      <w:r w:rsidRPr="000A0352">
        <w:rPr>
          <w:rFonts w:ascii="Cambria" w:hAnsi="Cambria" w:cs="Times New Roman"/>
          <w:lang w:val="pt-PT"/>
        </w:rPr>
        <w:t xml:space="preserve">in the Public Procurement Law. </w:t>
      </w:r>
    </w:p>
    <w:p w:rsidR="009D15C6" w:rsidRPr="000A0352" w:rsidRDefault="009D15C6" w:rsidP="009D15C6">
      <w:pPr>
        <w:pStyle w:val="Body2"/>
        <w:tabs>
          <w:tab w:val="left" w:pos="851"/>
        </w:tabs>
        <w:spacing w:after="0"/>
        <w:rPr>
          <w:rFonts w:ascii="Cambria" w:hAnsi="Cambria" w:cs="Times New Roman"/>
          <w:lang w:val="sv-SE"/>
        </w:rPr>
      </w:pPr>
      <w:r w:rsidRPr="000A0352">
        <w:rPr>
          <w:rFonts w:ascii="Cambria" w:hAnsi="Cambria" w:cs="Times New Roman"/>
          <w:lang w:val="pt-PT"/>
        </w:rPr>
        <w:tab/>
        <w:t xml:space="preserve">1.3. This international procurement is carried out by open tender using the Central Public Procurement Information System (hereinafter referred to as CVP IS). </w:t>
      </w:r>
      <w:r w:rsidRPr="000A0352">
        <w:rPr>
          <w:rFonts w:ascii="Cambria" w:hAnsi="Cambria" w:cs="Times New Roman"/>
          <w:lang w:val="sv-SE"/>
        </w:rPr>
        <w:t xml:space="preserve">Procurement documents are published on the CVP IS website </w:t>
      </w:r>
      <w:hyperlink r:id="rId12" w:history="1">
        <w:r w:rsidRPr="000C6375">
          <w:rPr>
            <w:rStyle w:val="Hipersaitas"/>
            <w:rFonts w:ascii="Cambria" w:hAnsi="Cambria" w:cs="Times New Roman"/>
            <w:lang w:val="lt-LT"/>
          </w:rPr>
          <w:t>at https://viesiejipirkimai.lt</w:t>
        </w:r>
      </w:hyperlink>
      <w:r w:rsidRPr="000A0352">
        <w:rPr>
          <w:rFonts w:ascii="Cambria" w:hAnsi="Cambria" w:cs="Times New Roman"/>
          <w:lang w:val="sv-SE"/>
        </w:rPr>
        <w:t>. Procurement is carried out electronically. Only suppliers registered with the CVP IS, available at</w:t>
      </w:r>
      <w:hyperlink r:id="rId13" w:history="1">
        <w:r w:rsidRPr="000C6375">
          <w:rPr>
            <w:rStyle w:val="Hipersaitas"/>
            <w:rFonts w:ascii="Cambria" w:hAnsi="Cambria"/>
            <w:lang w:val="lt-LT"/>
          </w:rPr>
          <w:t xml:space="preserve"> https://viesiejipirkimai.lt</w:t>
        </w:r>
      </w:hyperlink>
      <w:r w:rsidRPr="000A0352">
        <w:rPr>
          <w:rFonts w:ascii="Cambria" w:hAnsi="Cambria" w:cs="Times New Roman"/>
          <w:lang w:val="sv-SE"/>
        </w:rPr>
        <w:t>, may submit bids</w:t>
      </w:r>
      <w:r w:rsidRPr="000C6375">
        <w:rPr>
          <w:rFonts w:ascii="Cambria" w:hAnsi="Cambria" w:cs="Times New Roman"/>
          <w:lang w:val="es-ES_tradnl"/>
        </w:rPr>
        <w:t xml:space="preserve"> by</w:t>
      </w:r>
      <w:r w:rsidRPr="000A0352">
        <w:rPr>
          <w:rFonts w:ascii="Cambria" w:hAnsi="Cambria" w:cs="Times New Roman"/>
          <w:lang w:val="sv-SE"/>
        </w:rPr>
        <w:t xml:space="preserve"> electronic </w:t>
      </w:r>
      <w:r w:rsidRPr="000C6375">
        <w:rPr>
          <w:rFonts w:ascii="Cambria" w:hAnsi="Cambria" w:cs="Times New Roman"/>
          <w:lang w:val="es-ES_tradnl"/>
        </w:rPr>
        <w:t>means</w:t>
      </w:r>
      <w:r w:rsidRPr="000A0352">
        <w:rPr>
          <w:rFonts w:ascii="Cambria" w:hAnsi="Cambria" w:cs="Times New Roman"/>
          <w:lang w:val="sv-SE"/>
        </w:rPr>
        <w:t>.</w:t>
      </w:r>
    </w:p>
    <w:p w:rsidR="00B50198" w:rsidRPr="000A0352" w:rsidRDefault="00B50198" w:rsidP="003252F7">
      <w:pPr>
        <w:pStyle w:val="Body2"/>
        <w:tabs>
          <w:tab w:val="left" w:pos="851"/>
        </w:tabs>
        <w:spacing w:after="0"/>
        <w:rPr>
          <w:rFonts w:ascii="Cambria" w:hAnsi="Cambria" w:cs="Times New Roman"/>
          <w:lang w:val="sv-SE"/>
        </w:rPr>
      </w:pPr>
      <w:r w:rsidRPr="000A0352">
        <w:rPr>
          <w:rFonts w:ascii="Cambria" w:hAnsi="Cambria" w:cs="Times New Roman"/>
          <w:lang w:val="sv-SE"/>
        </w:rPr>
        <w:tab/>
        <w:t>1.4. No prior announcement of the procurement was published.</w:t>
      </w:r>
    </w:p>
    <w:p w:rsidR="00B50198" w:rsidRPr="000A0352" w:rsidRDefault="00B50198" w:rsidP="003252F7">
      <w:pPr>
        <w:pStyle w:val="Body2"/>
        <w:tabs>
          <w:tab w:val="left" w:pos="851"/>
        </w:tabs>
        <w:spacing w:after="0"/>
        <w:ind w:firstLine="851"/>
        <w:rPr>
          <w:rFonts w:ascii="Cambria" w:hAnsi="Cambria"/>
          <w:lang w:val="sv-SE"/>
        </w:rPr>
      </w:pPr>
      <w:r w:rsidRPr="000A0352">
        <w:rPr>
          <w:rFonts w:ascii="Cambria" w:hAnsi="Cambria" w:cs="Times New Roman"/>
          <w:color w:val="auto"/>
          <w:lang w:val="sv-SE"/>
        </w:rPr>
        <w:t xml:space="preserve">1.5. </w:t>
      </w:r>
      <w:r w:rsidRPr="000A0352">
        <w:rPr>
          <w:rFonts w:ascii="Cambria" w:hAnsi="Cambria"/>
          <w:lang w:val="sv-SE"/>
        </w:rPr>
        <w:t xml:space="preserve">The procurement documents include the procurement notice. The contracting authority </w:t>
      </w:r>
      <w:r w:rsidR="00F771D2" w:rsidRPr="000A0352">
        <w:rPr>
          <w:rFonts w:ascii="Cambria" w:hAnsi="Cambria"/>
          <w:lang w:val="sv-SE"/>
        </w:rPr>
        <w:t xml:space="preserve">may not </w:t>
      </w:r>
      <w:r w:rsidRPr="000A0352">
        <w:rPr>
          <w:rFonts w:ascii="Cambria" w:hAnsi="Cambria"/>
          <w:lang w:val="sv-SE"/>
        </w:rPr>
        <w:t>repeat the information contained in the notices in this document.</w:t>
      </w:r>
    </w:p>
    <w:p w:rsidR="00B50198" w:rsidRPr="000A0352" w:rsidRDefault="00B50198" w:rsidP="003252F7">
      <w:pPr>
        <w:pStyle w:val="Body2"/>
        <w:tabs>
          <w:tab w:val="left" w:pos="851"/>
        </w:tabs>
        <w:spacing w:after="0"/>
        <w:ind w:firstLine="851"/>
        <w:rPr>
          <w:rFonts w:ascii="Cambria" w:hAnsi="Cambria"/>
          <w:lang w:val="sv-SE"/>
        </w:rPr>
      </w:pPr>
      <w:r w:rsidRPr="000A0352">
        <w:rPr>
          <w:rFonts w:ascii="Cambria" w:hAnsi="Cambria"/>
          <w:lang w:val="sv-SE"/>
        </w:rPr>
        <w:t xml:space="preserve">1.6. </w:t>
      </w:r>
      <w:r w:rsidRPr="000A0352">
        <w:rPr>
          <w:rFonts w:ascii="Cambria" w:hAnsi="Cambria" w:cs="Times New Roman"/>
          <w:lang w:val="sv-SE" w:eastAsia="en-US"/>
        </w:rPr>
        <w:t xml:space="preserve">The procurement is carried out in accordance with </w:t>
      </w:r>
      <w:r w:rsidR="00277636" w:rsidRPr="000A0352">
        <w:rPr>
          <w:rFonts w:ascii="Cambria" w:hAnsi="Cambria" w:cs="Times New Roman"/>
          <w:lang w:val="sv-SE" w:eastAsia="en-US"/>
        </w:rPr>
        <w:t xml:space="preserve">the principles of </w:t>
      </w:r>
      <w:r w:rsidRPr="000A0352">
        <w:rPr>
          <w:rFonts w:ascii="Cambria" w:hAnsi="Cambria" w:cs="Times New Roman"/>
          <w:lang w:val="sv-SE" w:eastAsia="en-US"/>
        </w:rPr>
        <w:t xml:space="preserve">equality, non-discrimination, transparency, mutual recognition, </w:t>
      </w:r>
      <w:r w:rsidR="00277636" w:rsidRPr="000A0352">
        <w:rPr>
          <w:rFonts w:ascii="Cambria" w:hAnsi="Cambria" w:cs="Times New Roman"/>
          <w:lang w:val="sv-SE" w:eastAsia="en-US"/>
        </w:rPr>
        <w:t xml:space="preserve">proportionality and transparency, </w:t>
      </w:r>
      <w:r w:rsidRPr="000A0352">
        <w:rPr>
          <w:rFonts w:ascii="Cambria" w:hAnsi="Cambria" w:cs="Times New Roman"/>
          <w:lang w:val="sv-SE" w:eastAsia="en-US"/>
        </w:rPr>
        <w:t>as well as the requirements of confidentiality and impartiality.</w:t>
      </w:r>
    </w:p>
    <w:p w:rsidR="00B50198" w:rsidRPr="000A0352" w:rsidRDefault="00B50198" w:rsidP="003252F7">
      <w:pPr>
        <w:tabs>
          <w:tab w:val="left" w:pos="851"/>
        </w:tabs>
        <w:ind w:firstLine="851"/>
        <w:jc w:val="both"/>
        <w:rPr>
          <w:rFonts w:ascii="Cambria" w:hAnsi="Cambria"/>
          <w:sz w:val="22"/>
          <w:szCs w:val="22"/>
          <w:lang w:val="sv-SE"/>
        </w:rPr>
      </w:pPr>
      <w:r w:rsidRPr="000A0352">
        <w:rPr>
          <w:rFonts w:ascii="Cambria" w:hAnsi="Cambria"/>
          <w:sz w:val="22"/>
          <w:szCs w:val="22"/>
          <w:lang w:val="sv-SE"/>
        </w:rPr>
        <w:t xml:space="preserve">1.7. Contact persons at the contracting authority: </w:t>
      </w:r>
      <w:r w:rsidR="00F75701" w:rsidRPr="000A0352">
        <w:rPr>
          <w:rFonts w:ascii="Cambria" w:hAnsi="Cambria"/>
          <w:sz w:val="22"/>
          <w:szCs w:val="22"/>
          <w:lang w:val="sv-SE"/>
        </w:rPr>
        <w:t>Regina Gasiūnienė</w:t>
      </w:r>
      <w:r w:rsidR="00365C4A" w:rsidRPr="000A0352">
        <w:rPr>
          <w:rFonts w:ascii="Cambria" w:hAnsi="Cambria"/>
          <w:sz w:val="22"/>
          <w:szCs w:val="22"/>
          <w:lang w:val="sv-SE"/>
        </w:rPr>
        <w:t xml:space="preserve">, </w:t>
      </w:r>
      <w:r w:rsidRPr="000A0352">
        <w:rPr>
          <w:rFonts w:ascii="Cambria" w:hAnsi="Cambria"/>
          <w:sz w:val="22"/>
          <w:szCs w:val="22"/>
          <w:lang w:val="sv-SE"/>
        </w:rPr>
        <w:t>Chief Public Procurement Specialist at Kaunas Clinics</w:t>
      </w:r>
      <w:r w:rsidR="00F75701" w:rsidRPr="000A0352">
        <w:rPr>
          <w:rFonts w:ascii="Cambria" w:hAnsi="Cambria"/>
          <w:sz w:val="22"/>
          <w:szCs w:val="22"/>
          <w:lang w:val="sv-SE"/>
        </w:rPr>
        <w:t xml:space="preserve">, </w:t>
      </w:r>
      <w:r w:rsidR="00365C4A" w:rsidRPr="000A0352">
        <w:rPr>
          <w:rFonts w:ascii="Cambria" w:hAnsi="Cambria"/>
          <w:sz w:val="22"/>
          <w:szCs w:val="22"/>
          <w:lang w:val="sv-SE"/>
        </w:rPr>
        <w:t>tel. +370</w:t>
      </w:r>
      <w:r w:rsidR="00F75701" w:rsidRPr="000A0352">
        <w:rPr>
          <w:rFonts w:ascii="Cambria" w:hAnsi="Cambria"/>
          <w:sz w:val="22"/>
          <w:szCs w:val="22"/>
          <w:lang w:val="sv-SE"/>
        </w:rPr>
        <w:t xml:space="preserve"> 37326257, </w:t>
      </w:r>
      <w:r w:rsidRPr="000A0352">
        <w:rPr>
          <w:rFonts w:ascii="Cambria" w:hAnsi="Cambria"/>
          <w:sz w:val="22"/>
          <w:szCs w:val="22"/>
          <w:lang w:val="sv-SE"/>
        </w:rPr>
        <w:t>e-mail</w:t>
      </w:r>
      <w:hyperlink r:id="rId14" w:history="1">
        <w:r w:rsidR="00F75701" w:rsidRPr="000A0352">
          <w:rPr>
            <w:rStyle w:val="Hipersaitas"/>
            <w:rFonts w:ascii="Cambria" w:hAnsi="Cambria"/>
            <w:sz w:val="22"/>
            <w:szCs w:val="22"/>
            <w:lang w:val="sv-SE"/>
          </w:rPr>
          <w:t>regina.gasiuniene@kaunoklinikos.lt</w:t>
        </w:r>
      </w:hyperlink>
      <w:r w:rsidRPr="000A0352">
        <w:rPr>
          <w:rFonts w:ascii="Cambria" w:hAnsi="Cambria"/>
          <w:sz w:val="22"/>
          <w:szCs w:val="22"/>
          <w:lang w:val="sv-SE"/>
        </w:rPr>
        <w:t xml:space="preserve"> . </w:t>
      </w:r>
    </w:p>
    <w:p w:rsidR="00B50198" w:rsidRPr="000A0352" w:rsidRDefault="00B50198" w:rsidP="003252F7">
      <w:pPr>
        <w:tabs>
          <w:tab w:val="left" w:pos="851"/>
        </w:tabs>
        <w:ind w:firstLine="851"/>
        <w:jc w:val="both"/>
        <w:rPr>
          <w:rFonts w:ascii="Cambria" w:hAnsi="Cambria"/>
          <w:sz w:val="22"/>
          <w:szCs w:val="22"/>
          <w:lang w:val="sv-SE"/>
        </w:rPr>
      </w:pPr>
      <w:r w:rsidRPr="000A0352">
        <w:rPr>
          <w:rFonts w:ascii="Cambria" w:hAnsi="Cambria"/>
          <w:sz w:val="22"/>
          <w:szCs w:val="22"/>
          <w:lang w:val="sv-SE"/>
        </w:rPr>
        <w:t xml:space="preserve">1.8. The contracting authority </w:t>
      </w:r>
      <w:r w:rsidRPr="000A0352">
        <w:rPr>
          <w:rFonts w:ascii="Cambria" w:hAnsi="Cambria"/>
          <w:iCs/>
          <w:sz w:val="22"/>
          <w:szCs w:val="22"/>
          <w:lang w:val="sv-SE"/>
        </w:rPr>
        <w:t xml:space="preserve">is </w:t>
      </w:r>
      <w:r w:rsidRPr="000A0352">
        <w:rPr>
          <w:rFonts w:ascii="Cambria" w:hAnsi="Cambria"/>
          <w:sz w:val="22"/>
          <w:szCs w:val="22"/>
          <w:lang w:val="sv-SE"/>
        </w:rPr>
        <w:t>a value added tax (hereinafter – VAT) payer.</w:t>
      </w:r>
    </w:p>
    <w:p w:rsidR="00B50198" w:rsidRPr="000A0352" w:rsidRDefault="00B50198" w:rsidP="009C31C3">
      <w:pPr>
        <w:pStyle w:val="Body2"/>
        <w:tabs>
          <w:tab w:val="left" w:pos="851"/>
        </w:tabs>
        <w:spacing w:after="0"/>
        <w:ind w:firstLine="1276"/>
        <w:rPr>
          <w:rFonts w:ascii="Cambria" w:hAnsi="Cambria" w:cs="Times New Roman"/>
          <w:lang w:val="sv-SE"/>
        </w:rPr>
      </w:pPr>
    </w:p>
    <w:p w:rsidR="00B50198" w:rsidRPr="000A0352" w:rsidRDefault="00B50198" w:rsidP="009C31C3">
      <w:pPr>
        <w:pStyle w:val="Heading"/>
        <w:tabs>
          <w:tab w:val="left" w:pos="851"/>
        </w:tabs>
        <w:jc w:val="center"/>
        <w:rPr>
          <w:rFonts w:ascii="Cambria" w:hAnsi="Cambria" w:cs="Times New Roman"/>
          <w:color w:val="auto"/>
          <w:lang w:val="sv-SE"/>
        </w:rPr>
      </w:pPr>
      <w:r w:rsidRPr="000A0352">
        <w:rPr>
          <w:rFonts w:ascii="Cambria" w:hAnsi="Cambria" w:cs="Times New Roman"/>
          <w:color w:val="auto"/>
          <w:lang w:val="sv-SE"/>
        </w:rPr>
        <w:t>2. PURCHASE OBJECT</w:t>
      </w:r>
    </w:p>
    <w:p w:rsidR="00B50198" w:rsidRPr="000A0352" w:rsidRDefault="00B50198" w:rsidP="00AA0CDC">
      <w:pPr>
        <w:pStyle w:val="Body2"/>
        <w:tabs>
          <w:tab w:val="left" w:pos="851"/>
        </w:tabs>
        <w:spacing w:after="0"/>
        <w:ind w:firstLine="851"/>
        <w:rPr>
          <w:rFonts w:ascii="Cambria" w:hAnsi="Cambria" w:cs="Times New Roman"/>
          <w:lang w:val="sv-SE"/>
        </w:rPr>
      </w:pPr>
    </w:p>
    <w:p w:rsidR="000D0A8C" w:rsidRPr="00F75701" w:rsidRDefault="00B50198" w:rsidP="00936A81">
      <w:pPr>
        <w:tabs>
          <w:tab w:val="right" w:leader="underscore" w:pos="8505"/>
        </w:tabs>
        <w:ind w:firstLine="851"/>
        <w:jc w:val="both"/>
        <w:rPr>
          <w:rFonts w:asciiTheme="majorHAnsi" w:hAnsiTheme="majorHAnsi"/>
          <w:bCs/>
          <w:color w:val="4F81BD" w:themeColor="accent1"/>
          <w:sz w:val="22"/>
          <w:szCs w:val="22"/>
          <w:lang w:val="lt-LT"/>
        </w:rPr>
      </w:pPr>
      <w:r w:rsidRPr="000A0352">
        <w:rPr>
          <w:rFonts w:asciiTheme="majorHAnsi" w:hAnsiTheme="majorHAnsi"/>
          <w:sz w:val="22"/>
          <w:szCs w:val="22"/>
          <w:lang w:val="sv-SE"/>
        </w:rPr>
        <w:t xml:space="preserve">2.1. The object of this procurement is </w:t>
      </w:r>
      <w:r w:rsidR="00B22629">
        <w:rPr>
          <w:rFonts w:ascii="Cambria" w:eastAsia="Times New Roman" w:hAnsi="Cambria"/>
          <w:sz w:val="22"/>
          <w:szCs w:val="22"/>
          <w:bdr w:val="none" w:sz="0" w:space="0" w:color="auto"/>
          <w:lang w:val="lt-LT"/>
        </w:rPr>
        <w:t>kinesitherapy and compensatory measures</w:t>
      </w:r>
      <w:r w:rsidR="007B431C" w:rsidRPr="00F75701">
        <w:rPr>
          <w:rFonts w:asciiTheme="majorHAnsi" w:hAnsiTheme="majorHAnsi"/>
          <w:bCs/>
          <w:sz w:val="20"/>
          <w:szCs w:val="22"/>
          <w:lang w:val="lt-LT"/>
        </w:rPr>
        <w:t>.</w:t>
      </w:r>
    </w:p>
    <w:p w:rsidR="009E3DFE" w:rsidRPr="00F75701" w:rsidRDefault="008E1CCD" w:rsidP="009E3DFE">
      <w:pPr>
        <w:tabs>
          <w:tab w:val="right" w:leader="underscore" w:pos="8505"/>
        </w:tabs>
        <w:ind w:firstLine="851"/>
        <w:jc w:val="both"/>
        <w:rPr>
          <w:rFonts w:asciiTheme="majorHAnsi" w:hAnsiTheme="majorHAnsi"/>
          <w:bCs/>
          <w:sz w:val="22"/>
          <w:szCs w:val="22"/>
          <w:lang w:val="lt-LT"/>
        </w:rPr>
      </w:pPr>
      <w:r w:rsidRPr="00F75701">
        <w:rPr>
          <w:rFonts w:asciiTheme="majorHAnsi" w:hAnsiTheme="majorHAnsi"/>
          <w:bCs/>
          <w:sz w:val="22"/>
          <w:szCs w:val="22"/>
          <w:lang w:val="lt-LT"/>
        </w:rPr>
        <w:t>2.</w:t>
      </w:r>
      <w:r w:rsidR="008A1D1A" w:rsidRPr="00F75701">
        <w:rPr>
          <w:rFonts w:asciiTheme="majorHAnsi" w:hAnsiTheme="majorHAnsi"/>
          <w:bCs/>
          <w:sz w:val="22"/>
          <w:szCs w:val="22"/>
          <w:lang w:val="lt-LT"/>
        </w:rPr>
        <w:t>2</w:t>
      </w:r>
      <w:r w:rsidRPr="00F75701">
        <w:rPr>
          <w:rFonts w:asciiTheme="majorHAnsi" w:hAnsiTheme="majorHAnsi"/>
          <w:bCs/>
          <w:sz w:val="22"/>
          <w:szCs w:val="22"/>
          <w:lang w:val="lt-LT"/>
        </w:rPr>
        <w:t xml:space="preserve">. </w:t>
      </w:r>
      <w:r w:rsidRPr="000A0352">
        <w:rPr>
          <w:rFonts w:asciiTheme="majorHAnsi" w:hAnsiTheme="majorHAnsi"/>
          <w:sz w:val="22"/>
          <w:szCs w:val="22"/>
          <w:lang w:val="lt-LT"/>
        </w:rPr>
        <w:t>The goods to be purchased, with the technical characteristics specified in the technical specifications</w:t>
      </w:r>
      <w:r w:rsidR="00326CC8" w:rsidRPr="000A0352">
        <w:rPr>
          <w:rFonts w:asciiTheme="majorHAnsi" w:hAnsiTheme="majorHAnsi"/>
          <w:bCs/>
          <w:color w:val="000000"/>
          <w:sz w:val="22"/>
          <w:szCs w:val="22"/>
          <w:shd w:val="clear" w:color="auto" w:fill="FFFFFF"/>
          <w:lang w:val="lt-LT"/>
        </w:rPr>
        <w:t xml:space="preserve">, </w:t>
      </w:r>
      <w:r w:rsidRPr="000A0352">
        <w:rPr>
          <w:rFonts w:asciiTheme="majorHAnsi" w:hAnsiTheme="majorHAnsi"/>
          <w:sz w:val="22"/>
          <w:szCs w:val="22"/>
          <w:lang w:val="lt-LT"/>
        </w:rPr>
        <w:t>are not listed in the CPO</w:t>
      </w:r>
      <w:r w:rsidR="00F96A07" w:rsidRPr="000A0352">
        <w:rPr>
          <w:rFonts w:asciiTheme="majorHAnsi" w:hAnsiTheme="majorHAnsi"/>
          <w:sz w:val="22"/>
          <w:szCs w:val="22"/>
          <w:lang w:val="lt-LT"/>
        </w:rPr>
        <w:t xml:space="preserve">.LT </w:t>
      </w:r>
      <w:r w:rsidRPr="000A0352">
        <w:rPr>
          <w:rFonts w:asciiTheme="majorHAnsi" w:hAnsiTheme="majorHAnsi"/>
          <w:sz w:val="22"/>
          <w:szCs w:val="22"/>
          <w:lang w:val="lt-LT"/>
        </w:rPr>
        <w:t>catalogue</w:t>
      </w:r>
      <w:r w:rsidR="00326CC8" w:rsidRPr="000A0352">
        <w:rPr>
          <w:rFonts w:asciiTheme="majorHAnsi" w:hAnsiTheme="majorHAnsi"/>
          <w:bCs/>
          <w:color w:val="000000"/>
          <w:sz w:val="22"/>
          <w:szCs w:val="22"/>
          <w:shd w:val="clear" w:color="auto" w:fill="FFFFFF"/>
          <w:lang w:val="lt-LT"/>
        </w:rPr>
        <w:t xml:space="preserve">. </w:t>
      </w:r>
    </w:p>
    <w:p w:rsidR="008A1D1A" w:rsidRPr="00F75701" w:rsidRDefault="008A1D1A" w:rsidP="008A1D1A">
      <w:pPr>
        <w:pStyle w:val="Sraopastraipa"/>
        <w:numPr>
          <w:ilvl w:val="0"/>
          <w:numId w:val="39"/>
        </w:numPr>
        <w:tabs>
          <w:tab w:val="left" w:pos="1276"/>
          <w:tab w:val="left" w:pos="1418"/>
          <w:tab w:val="left" w:pos="1560"/>
        </w:tabs>
        <w:jc w:val="both"/>
        <w:rPr>
          <w:rFonts w:asciiTheme="majorHAnsi" w:hAnsiTheme="majorHAnsi"/>
          <w:vanish/>
          <w:shd w:val="clear" w:color="auto" w:fill="FFFFFF"/>
        </w:rPr>
      </w:pPr>
    </w:p>
    <w:p w:rsidR="009D15C6" w:rsidRPr="00F75701" w:rsidRDefault="009D15C6" w:rsidP="008A1D1A">
      <w:pPr>
        <w:pStyle w:val="Sraopastraipa"/>
        <w:numPr>
          <w:ilvl w:val="1"/>
          <w:numId w:val="39"/>
        </w:numPr>
        <w:tabs>
          <w:tab w:val="left" w:pos="1418"/>
          <w:tab w:val="left" w:pos="1560"/>
        </w:tabs>
        <w:ind w:left="0" w:firstLine="851"/>
        <w:jc w:val="both"/>
        <w:rPr>
          <w:rFonts w:asciiTheme="majorHAnsi" w:hAnsiTheme="majorHAnsi"/>
          <w:b/>
          <w:bCs/>
        </w:rPr>
      </w:pPr>
      <w:r w:rsidRPr="00F75701">
        <w:rPr>
          <w:rFonts w:asciiTheme="majorHAnsi" w:hAnsiTheme="majorHAnsi"/>
          <w:shd w:val="clear" w:color="auto" w:fill="FFFFFF"/>
        </w:rPr>
        <w:t xml:space="preserve">In accordance with the provisions of Article 27 of the Law on Public Procurement of the Republic of Lithuania, a preliminary market consultation on the purchase of </w:t>
      </w:r>
      <w:r w:rsidR="00B22629">
        <w:rPr>
          <w:rFonts w:ascii="Cambria" w:eastAsia="Times New Roman" w:hAnsi="Cambria"/>
        </w:rPr>
        <w:t xml:space="preserve">kinesitherapy and compensatory measures </w:t>
      </w:r>
      <w:r w:rsidRPr="00F75701">
        <w:rPr>
          <w:rFonts w:asciiTheme="majorHAnsi" w:hAnsiTheme="majorHAnsi"/>
          <w:shd w:val="clear" w:color="auto" w:fill="FFFFFF"/>
        </w:rPr>
        <w:t>(No.</w:t>
      </w:r>
      <w:r w:rsidR="00B22629">
        <w:rPr>
          <w:rFonts w:asciiTheme="majorHAnsi" w:hAnsiTheme="majorHAnsi"/>
          <w:color w:val="00241A"/>
          <w:sz w:val="21"/>
          <w:szCs w:val="21"/>
          <w:shd w:val="clear" w:color="auto" w:fill="FFFFFF"/>
        </w:rPr>
        <w:t xml:space="preserve"> 4705647</w:t>
      </w:r>
      <w:r w:rsidRPr="00F75701">
        <w:rPr>
          <w:rFonts w:asciiTheme="majorHAnsi" w:hAnsiTheme="majorHAnsi"/>
          <w:shd w:val="clear" w:color="auto" w:fill="FFFFFF"/>
        </w:rPr>
        <w:t>) was publicly announced in the Central Public Procurement Information System (at</w:t>
      </w:r>
      <w:hyperlink r:id="rId15" w:history="1">
        <w:r w:rsidRPr="00F75701">
          <w:rPr>
            <w:rStyle w:val="Hipersaitas"/>
            <w:rFonts w:asciiTheme="majorHAnsi" w:hAnsiTheme="majorHAnsi"/>
          </w:rPr>
          <w:t xml:space="preserve"> https://viesiejipirkimai.lt</w:t>
        </w:r>
      </w:hyperlink>
      <w:r w:rsidRPr="00F75701">
        <w:rPr>
          <w:rStyle w:val="Hipersaitas"/>
          <w:rFonts w:asciiTheme="majorHAnsi" w:hAnsiTheme="majorHAnsi"/>
        </w:rPr>
        <w:t>)</w:t>
      </w:r>
      <w:r w:rsidRPr="00F75701">
        <w:rPr>
          <w:rFonts w:asciiTheme="majorHAnsi" w:hAnsiTheme="majorHAnsi"/>
          <w:shd w:val="clear" w:color="auto" w:fill="FFFFFF"/>
        </w:rPr>
        <w:t xml:space="preserve">. </w:t>
      </w:r>
    </w:p>
    <w:p w:rsidR="008A1D1A" w:rsidRPr="00F75701" w:rsidRDefault="008A1D1A" w:rsidP="008A1D1A">
      <w:pPr>
        <w:pStyle w:val="Sraopastraipa"/>
        <w:numPr>
          <w:ilvl w:val="1"/>
          <w:numId w:val="39"/>
        </w:numPr>
        <w:tabs>
          <w:tab w:val="left" w:pos="851"/>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F75701">
        <w:rPr>
          <w:rFonts w:asciiTheme="majorHAnsi" w:hAnsiTheme="majorHAnsi"/>
        </w:rPr>
        <w:t xml:space="preserve">The requirements for the purchase object are specified in </w:t>
      </w:r>
      <w:r w:rsidRPr="00F75701">
        <w:rPr>
          <w:rFonts w:asciiTheme="majorHAnsi" w:hAnsiTheme="majorHAnsi"/>
          <w:lang w:val="de-DE"/>
        </w:rPr>
        <w:t xml:space="preserve">Appendix No. 4 </w:t>
      </w:r>
      <w:r w:rsidRPr="00F75701">
        <w:rPr>
          <w:rFonts w:asciiTheme="majorHAnsi" w:hAnsiTheme="majorHAnsi"/>
        </w:rPr>
        <w:t xml:space="preserve">to the purchase conditions, "Technical Specification". </w:t>
      </w:r>
    </w:p>
    <w:p w:rsidR="008A1D1A" w:rsidRPr="00F75701" w:rsidRDefault="008A1D1A" w:rsidP="008A1D1A">
      <w:pPr>
        <w:pStyle w:val="Sraopastraipa"/>
        <w:numPr>
          <w:ilvl w:val="1"/>
          <w:numId w:val="39"/>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F75701">
        <w:rPr>
          <w:rFonts w:asciiTheme="majorHAnsi" w:hAnsiTheme="majorHAnsi" w:cstheme="minorHAnsi"/>
        </w:rPr>
        <w:t xml:space="preserve">If the description of the procurement object in the technical specifications specifies a particular model or source of supply, a particular process characteristic of the goods or services supplied by a particular supplier, or a trademark, patent, types, specific origin or manufacture, each such reference shall be deemed to be accompanied by the words "or equivalent". </w:t>
      </w:r>
    </w:p>
    <w:p w:rsidR="008A1D1A" w:rsidRPr="00217B9E" w:rsidRDefault="008A1D1A" w:rsidP="00217B9E">
      <w:pPr>
        <w:pStyle w:val="Sraopastraipa"/>
        <w:numPr>
          <w:ilvl w:val="1"/>
          <w:numId w:val="39"/>
        </w:numPr>
        <w:tabs>
          <w:tab w:val="left" w:pos="709"/>
          <w:tab w:val="left" w:pos="851"/>
          <w:tab w:val="left" w:pos="916"/>
          <w:tab w:val="left" w:pos="1134"/>
          <w:tab w:val="left" w:pos="1560"/>
          <w:tab w:val="left" w:pos="2127"/>
        </w:tabs>
        <w:spacing w:after="0" w:line="240" w:lineRule="auto"/>
        <w:ind w:left="993"/>
        <w:jc w:val="both"/>
        <w:rPr>
          <w:rFonts w:asciiTheme="majorHAnsi" w:hAnsiTheme="majorHAnsi"/>
        </w:rPr>
      </w:pPr>
      <w:r w:rsidRPr="00217B9E">
        <w:rPr>
          <w:rFonts w:asciiTheme="majorHAnsi" w:hAnsiTheme="majorHAnsi"/>
        </w:rPr>
        <w:t xml:space="preserve">This procurement is </w:t>
      </w:r>
      <w:r w:rsidR="00A55667" w:rsidRPr="00217B9E">
        <w:rPr>
          <w:rFonts w:asciiTheme="majorHAnsi" w:hAnsiTheme="majorHAnsi"/>
        </w:rPr>
        <w:t xml:space="preserve">divided </w:t>
      </w:r>
      <w:r w:rsidRPr="00217B9E">
        <w:rPr>
          <w:rFonts w:asciiTheme="majorHAnsi" w:hAnsiTheme="majorHAnsi"/>
        </w:rPr>
        <w:t>into separate procurement lots (</w:t>
      </w:r>
      <w:r w:rsidR="00392D7E" w:rsidRPr="00217B9E">
        <w:rPr>
          <w:rFonts w:asciiTheme="majorHAnsi" w:hAnsiTheme="majorHAnsi"/>
        </w:rPr>
        <w:t xml:space="preserve">22 </w:t>
      </w:r>
      <w:r w:rsidR="00B22629" w:rsidRPr="00217B9E">
        <w:rPr>
          <w:rFonts w:asciiTheme="majorHAnsi" w:hAnsiTheme="majorHAnsi"/>
        </w:rPr>
        <w:t xml:space="preserve">lots </w:t>
      </w:r>
      <w:r w:rsidRPr="00217B9E">
        <w:rPr>
          <w:rFonts w:asciiTheme="majorHAnsi" w:hAnsiTheme="majorHAnsi"/>
        </w:rPr>
        <w:t>in total).</w:t>
      </w:r>
    </w:p>
    <w:p w:rsidR="00CE0EC9" w:rsidRPr="00217B9E" w:rsidRDefault="00CE0EC9" w:rsidP="00AE16FB">
      <w:pPr>
        <w:tabs>
          <w:tab w:val="left" w:pos="916"/>
          <w:tab w:val="left" w:pos="1560"/>
          <w:tab w:val="left" w:pos="2127"/>
        </w:tabs>
        <w:ind w:left="916" w:firstLine="77"/>
        <w:jc w:val="both"/>
        <w:rPr>
          <w:rFonts w:asciiTheme="majorHAnsi" w:hAnsiTheme="majorHAnsi"/>
          <w:sz w:val="22"/>
          <w:szCs w:val="22"/>
        </w:rPr>
      </w:pPr>
      <w:r w:rsidRPr="00217B9E">
        <w:rPr>
          <w:rFonts w:asciiTheme="majorHAnsi" w:hAnsiTheme="majorHAnsi"/>
          <w:sz w:val="22"/>
          <w:szCs w:val="22"/>
        </w:rPr>
        <w:t xml:space="preserve">Procurement Part 1. </w:t>
      </w:r>
      <w:r w:rsidRPr="00217B9E">
        <w:rPr>
          <w:rFonts w:asciiTheme="majorHAnsi" w:hAnsiTheme="majorHAnsi"/>
          <w:noProof/>
          <w:sz w:val="22"/>
          <w:szCs w:val="22"/>
          <w:lang w:val="lt-LT" w:eastAsia="lt-LT"/>
        </w:rPr>
        <w:t>Positioning and auxiliary equipment set (1)</w:t>
      </w:r>
    </w:p>
    <w:p w:rsidR="00CE0EC9" w:rsidRPr="00217B9E" w:rsidRDefault="00CE0EC9" w:rsidP="00AE16FB">
      <w:pPr>
        <w:tabs>
          <w:tab w:val="left" w:pos="916"/>
          <w:tab w:val="left" w:pos="1560"/>
          <w:tab w:val="left" w:pos="2127"/>
        </w:tabs>
        <w:ind w:left="916" w:firstLine="77"/>
        <w:jc w:val="both"/>
        <w:rPr>
          <w:rFonts w:asciiTheme="majorHAnsi" w:hAnsiTheme="majorHAnsi"/>
          <w:sz w:val="22"/>
          <w:szCs w:val="22"/>
        </w:rPr>
      </w:pPr>
      <w:r w:rsidRPr="00217B9E">
        <w:rPr>
          <w:rFonts w:asciiTheme="majorHAnsi" w:hAnsiTheme="majorHAnsi"/>
          <w:sz w:val="22"/>
          <w:szCs w:val="22"/>
        </w:rPr>
        <w:t xml:space="preserve">Procurement part 2. </w:t>
      </w:r>
      <w:r w:rsidRPr="00217B9E">
        <w:rPr>
          <w:rFonts w:asciiTheme="majorHAnsi" w:hAnsiTheme="majorHAnsi"/>
          <w:noProof/>
          <w:sz w:val="22"/>
          <w:szCs w:val="22"/>
          <w:lang w:val="lt-LT" w:eastAsia="lt-LT"/>
        </w:rPr>
        <w:t>Positioning and auxiliary equipment set (2)</w:t>
      </w:r>
    </w:p>
    <w:p w:rsidR="00CE0EC9" w:rsidRPr="00217B9E" w:rsidRDefault="00CE0EC9" w:rsidP="00AE16FB">
      <w:pPr>
        <w:tabs>
          <w:tab w:val="left" w:pos="916"/>
        </w:tabs>
        <w:ind w:firstLine="77"/>
        <w:jc w:val="both"/>
        <w:textAlignment w:val="baseline"/>
        <w:rPr>
          <w:rFonts w:asciiTheme="majorHAnsi" w:hAnsiTheme="majorHAnsi"/>
          <w:noProof/>
          <w:sz w:val="22"/>
          <w:szCs w:val="22"/>
          <w:lang w:val="lt-LT"/>
        </w:rPr>
      </w:pPr>
      <w:r w:rsidRPr="00217B9E">
        <w:rPr>
          <w:rFonts w:asciiTheme="majorHAnsi" w:hAnsiTheme="majorHAnsi"/>
          <w:sz w:val="22"/>
          <w:szCs w:val="22"/>
        </w:rPr>
        <w:t xml:space="preserve">                  </w:t>
      </w:r>
      <w:r w:rsidR="00AE16FB">
        <w:rPr>
          <w:rFonts w:asciiTheme="majorHAnsi" w:hAnsiTheme="majorHAnsi"/>
          <w:sz w:val="22"/>
          <w:szCs w:val="22"/>
        </w:rPr>
        <w:t xml:space="preserve"> </w:t>
      </w:r>
      <w:r w:rsidRPr="00217B9E">
        <w:rPr>
          <w:rFonts w:asciiTheme="majorHAnsi" w:hAnsiTheme="majorHAnsi"/>
          <w:sz w:val="22"/>
          <w:szCs w:val="22"/>
        </w:rPr>
        <w:t xml:space="preserve">3 Procurement part. </w:t>
      </w:r>
      <w:r w:rsidRPr="00217B9E">
        <w:rPr>
          <w:rFonts w:asciiTheme="majorHAnsi" w:hAnsiTheme="majorHAnsi"/>
          <w:noProof/>
          <w:sz w:val="22"/>
          <w:szCs w:val="22"/>
          <w:lang w:val="lt-LT"/>
        </w:rPr>
        <w:t>Height-adjustable table</w:t>
      </w:r>
    </w:p>
    <w:p w:rsidR="00CE0EC9" w:rsidRPr="00217B9E" w:rsidRDefault="00CE0EC9" w:rsidP="00AE16FB">
      <w:pPr>
        <w:tabs>
          <w:tab w:val="left" w:pos="916"/>
        </w:tabs>
        <w:ind w:firstLine="77"/>
        <w:jc w:val="both"/>
        <w:textAlignment w:val="baseline"/>
        <w:rPr>
          <w:rFonts w:asciiTheme="majorHAnsi" w:hAnsiTheme="majorHAnsi"/>
          <w:noProof/>
          <w:sz w:val="22"/>
          <w:szCs w:val="22"/>
          <w:lang w:val="lt-LT"/>
        </w:rPr>
      </w:pPr>
      <w:r w:rsidRPr="00217B9E">
        <w:rPr>
          <w:rFonts w:asciiTheme="majorHAnsi" w:hAnsiTheme="majorHAnsi"/>
          <w:sz w:val="22"/>
          <w:szCs w:val="22"/>
        </w:rPr>
        <w:t xml:space="preserve">                   4 Procurement part. </w:t>
      </w:r>
      <w:r w:rsidRPr="00217B9E">
        <w:rPr>
          <w:rFonts w:asciiTheme="majorHAnsi" w:hAnsiTheme="majorHAnsi"/>
          <w:noProof/>
          <w:sz w:val="22"/>
          <w:szCs w:val="22"/>
          <w:lang w:val="lt-LT"/>
        </w:rPr>
        <w:t>Ergonomic chair (height-adjustable, for adults)</w:t>
      </w:r>
    </w:p>
    <w:p w:rsidR="00CE0EC9" w:rsidRPr="00217B9E" w:rsidRDefault="00CE0EC9" w:rsidP="00AE16FB">
      <w:pPr>
        <w:tabs>
          <w:tab w:val="left" w:pos="916"/>
          <w:tab w:val="left" w:pos="1560"/>
          <w:tab w:val="left" w:pos="2127"/>
        </w:tabs>
        <w:ind w:left="916" w:firstLine="77"/>
        <w:jc w:val="both"/>
        <w:rPr>
          <w:rFonts w:asciiTheme="majorHAnsi" w:hAnsiTheme="majorHAnsi"/>
          <w:sz w:val="22"/>
          <w:szCs w:val="22"/>
        </w:rPr>
      </w:pPr>
      <w:r w:rsidRPr="00217B9E">
        <w:rPr>
          <w:rFonts w:asciiTheme="majorHAnsi" w:hAnsiTheme="majorHAnsi"/>
          <w:sz w:val="22"/>
          <w:szCs w:val="22"/>
        </w:rPr>
        <w:t xml:space="preserve">5 Purchase part. </w:t>
      </w:r>
      <w:r w:rsidRPr="00217B9E">
        <w:rPr>
          <w:rFonts w:asciiTheme="majorHAnsi" w:hAnsiTheme="majorHAnsi"/>
          <w:noProof/>
          <w:sz w:val="22"/>
          <w:szCs w:val="22"/>
          <w:lang w:val="lt-LT"/>
        </w:rPr>
        <w:t>Positioning and assistive device set (3)</w:t>
      </w:r>
    </w:p>
    <w:p w:rsidR="00CE0EC9" w:rsidRPr="00217B9E" w:rsidRDefault="00CE0EC9" w:rsidP="00AE16FB">
      <w:pPr>
        <w:tabs>
          <w:tab w:val="left" w:pos="916"/>
        </w:tabs>
        <w:ind w:firstLine="77"/>
        <w:jc w:val="both"/>
        <w:textAlignment w:val="baseline"/>
        <w:rPr>
          <w:rFonts w:asciiTheme="majorHAnsi" w:hAnsiTheme="majorHAnsi"/>
          <w:noProof/>
          <w:sz w:val="22"/>
          <w:szCs w:val="22"/>
          <w:lang w:val="lt-LT"/>
        </w:rPr>
      </w:pPr>
      <w:r w:rsidRPr="00217B9E">
        <w:rPr>
          <w:rFonts w:asciiTheme="majorHAnsi" w:hAnsiTheme="majorHAnsi"/>
          <w:sz w:val="22"/>
          <w:szCs w:val="22"/>
        </w:rPr>
        <w:t xml:space="preserve">                 </w:t>
      </w:r>
      <w:r w:rsidR="00AE16FB">
        <w:rPr>
          <w:rFonts w:asciiTheme="majorHAnsi" w:hAnsiTheme="majorHAnsi"/>
          <w:sz w:val="22"/>
          <w:szCs w:val="22"/>
        </w:rPr>
        <w:t xml:space="preserve">  </w:t>
      </w:r>
      <w:r w:rsidRPr="00217B9E">
        <w:rPr>
          <w:rFonts w:asciiTheme="majorHAnsi" w:hAnsiTheme="majorHAnsi"/>
          <w:sz w:val="22"/>
          <w:szCs w:val="22"/>
        </w:rPr>
        <w:t xml:space="preserve">6 Purchase part. </w:t>
      </w:r>
      <w:r w:rsidRPr="00217B9E">
        <w:rPr>
          <w:rFonts w:asciiTheme="majorHAnsi" w:hAnsiTheme="majorHAnsi"/>
          <w:noProof/>
          <w:sz w:val="22"/>
          <w:szCs w:val="22"/>
          <w:lang w:val="lt-LT"/>
        </w:rPr>
        <w:t>Multifunctional feeding chair (for children of different ages)</w:t>
      </w:r>
    </w:p>
    <w:p w:rsidR="00CE0EC9" w:rsidRPr="00217B9E" w:rsidRDefault="00CE0EC9" w:rsidP="00AE16FB">
      <w:pPr>
        <w:tabs>
          <w:tab w:val="left" w:pos="916"/>
          <w:tab w:val="left" w:pos="1560"/>
          <w:tab w:val="left" w:pos="2127"/>
        </w:tabs>
        <w:ind w:left="916" w:firstLine="77"/>
        <w:jc w:val="both"/>
        <w:rPr>
          <w:rFonts w:asciiTheme="majorHAnsi" w:hAnsiTheme="majorHAnsi"/>
          <w:sz w:val="22"/>
          <w:szCs w:val="22"/>
        </w:rPr>
      </w:pPr>
      <w:r w:rsidRPr="00217B9E">
        <w:rPr>
          <w:rFonts w:asciiTheme="majorHAnsi" w:hAnsiTheme="majorHAnsi"/>
          <w:sz w:val="22"/>
          <w:szCs w:val="22"/>
        </w:rPr>
        <w:t xml:space="preserve">7 Purchase item. </w:t>
      </w:r>
      <w:r w:rsidRPr="00217B9E">
        <w:rPr>
          <w:rFonts w:asciiTheme="majorHAnsi" w:hAnsiTheme="majorHAnsi"/>
          <w:noProof/>
          <w:sz w:val="22"/>
          <w:szCs w:val="22"/>
          <w:lang w:val="lt-LT"/>
        </w:rPr>
        <w:t>Positioning and assistive device set (4)</w:t>
      </w:r>
    </w:p>
    <w:p w:rsidR="00CE0EC9" w:rsidRPr="00217B9E" w:rsidRDefault="00CE0EC9" w:rsidP="00AE16FB">
      <w:pPr>
        <w:tabs>
          <w:tab w:val="left" w:pos="916"/>
          <w:tab w:val="left" w:pos="1560"/>
          <w:tab w:val="left" w:pos="2127"/>
        </w:tabs>
        <w:ind w:left="916" w:firstLine="77"/>
        <w:jc w:val="both"/>
        <w:rPr>
          <w:rFonts w:asciiTheme="majorHAnsi" w:hAnsiTheme="majorHAnsi"/>
          <w:sz w:val="22"/>
          <w:szCs w:val="22"/>
        </w:rPr>
      </w:pPr>
      <w:r w:rsidRPr="00217B9E">
        <w:rPr>
          <w:rFonts w:asciiTheme="majorHAnsi" w:hAnsiTheme="majorHAnsi"/>
          <w:sz w:val="22"/>
          <w:szCs w:val="22"/>
        </w:rPr>
        <w:t xml:space="preserve">8 Purchase item. </w:t>
      </w:r>
      <w:r w:rsidRPr="00217B9E">
        <w:rPr>
          <w:rFonts w:asciiTheme="majorHAnsi" w:hAnsiTheme="majorHAnsi"/>
          <w:noProof/>
          <w:sz w:val="22"/>
          <w:szCs w:val="22"/>
          <w:lang w:val="lt-LT"/>
        </w:rPr>
        <w:t>Positioning and assistive device set (5)</w:t>
      </w:r>
    </w:p>
    <w:p w:rsidR="00CE0EC9" w:rsidRPr="00217B9E" w:rsidRDefault="00CE0EC9" w:rsidP="00AE16FB">
      <w:pPr>
        <w:tabs>
          <w:tab w:val="left" w:pos="916"/>
        </w:tabs>
        <w:ind w:firstLine="77"/>
        <w:jc w:val="both"/>
        <w:textAlignment w:val="baseline"/>
        <w:rPr>
          <w:rFonts w:asciiTheme="majorHAnsi" w:hAnsiTheme="majorHAnsi"/>
          <w:noProof/>
          <w:sz w:val="22"/>
          <w:szCs w:val="22"/>
          <w:lang w:val="lt-LT"/>
        </w:rPr>
      </w:pPr>
      <w:r w:rsidRPr="00217B9E">
        <w:rPr>
          <w:rFonts w:asciiTheme="majorHAnsi" w:hAnsiTheme="majorHAnsi"/>
          <w:sz w:val="22"/>
          <w:szCs w:val="22"/>
        </w:rPr>
        <w:lastRenderedPageBreak/>
        <w:t xml:space="preserve">                  </w:t>
      </w:r>
      <w:r w:rsidR="00AE16FB">
        <w:rPr>
          <w:rFonts w:asciiTheme="majorHAnsi" w:hAnsiTheme="majorHAnsi"/>
          <w:sz w:val="22"/>
          <w:szCs w:val="22"/>
        </w:rPr>
        <w:t xml:space="preserve"> </w:t>
      </w:r>
      <w:r w:rsidRPr="00217B9E">
        <w:rPr>
          <w:rFonts w:asciiTheme="majorHAnsi" w:hAnsiTheme="majorHAnsi"/>
          <w:sz w:val="22"/>
          <w:szCs w:val="22"/>
        </w:rPr>
        <w:t xml:space="preserve">9 Purchase item. </w:t>
      </w:r>
      <w:r w:rsidRPr="00217B9E">
        <w:rPr>
          <w:rFonts w:asciiTheme="majorHAnsi" w:hAnsiTheme="majorHAnsi"/>
          <w:noProof/>
          <w:sz w:val="22"/>
          <w:szCs w:val="22"/>
          <w:lang w:val="lt-LT"/>
        </w:rPr>
        <w:t xml:space="preserve">Hanging mirror </w:t>
      </w:r>
    </w:p>
    <w:p w:rsidR="00CE0EC9" w:rsidRPr="00217B9E" w:rsidRDefault="00CE0EC9" w:rsidP="00AE16FB">
      <w:pPr>
        <w:tabs>
          <w:tab w:val="left" w:pos="916"/>
        </w:tabs>
        <w:ind w:left="993"/>
        <w:jc w:val="both"/>
        <w:textAlignment w:val="baseline"/>
        <w:rPr>
          <w:rFonts w:asciiTheme="majorHAnsi" w:hAnsiTheme="majorHAnsi"/>
          <w:noProof/>
          <w:sz w:val="22"/>
          <w:szCs w:val="22"/>
          <w:lang w:val="lt-LT"/>
        </w:rPr>
      </w:pPr>
      <w:r w:rsidRPr="00217B9E">
        <w:rPr>
          <w:rFonts w:asciiTheme="majorHAnsi" w:hAnsiTheme="majorHAnsi"/>
          <w:noProof/>
          <w:sz w:val="22"/>
          <w:szCs w:val="22"/>
          <w:lang w:val="lt-LT"/>
        </w:rPr>
        <w:t>10 Purchase item. Mechanical wheelchair (active type, multifunctional,</w:t>
      </w:r>
      <w:r w:rsidR="00217B9E" w:rsidRPr="00217B9E">
        <w:rPr>
          <w:rFonts w:asciiTheme="majorHAnsi" w:hAnsiTheme="majorHAnsi"/>
          <w:noProof/>
          <w:sz w:val="22"/>
          <w:szCs w:val="22"/>
          <w:lang w:val="lt-LT"/>
        </w:rPr>
        <w:t xml:space="preserve">  </w:t>
      </w:r>
      <w:r w:rsidRPr="00217B9E">
        <w:rPr>
          <w:rFonts w:asciiTheme="majorHAnsi" w:hAnsiTheme="majorHAnsi"/>
          <w:noProof/>
          <w:sz w:val="22"/>
          <w:szCs w:val="22"/>
          <w:lang w:val="lt-LT"/>
        </w:rPr>
        <w:t xml:space="preserve"> suitable for children up to 7 years of age</w:t>
      </w:r>
    </w:p>
    <w:p w:rsidR="00CE0EC9" w:rsidRPr="00217B9E" w:rsidRDefault="00CE0EC9" w:rsidP="00AE16FB">
      <w:pPr>
        <w:tabs>
          <w:tab w:val="left" w:pos="916"/>
        </w:tabs>
        <w:ind w:left="993"/>
        <w:jc w:val="both"/>
        <w:textAlignment w:val="baseline"/>
        <w:rPr>
          <w:rFonts w:asciiTheme="majorHAnsi" w:hAnsiTheme="majorHAnsi"/>
          <w:noProof/>
          <w:sz w:val="22"/>
          <w:szCs w:val="22"/>
          <w:lang w:val="lt-LT"/>
        </w:rPr>
      </w:pPr>
      <w:r w:rsidRPr="00217B9E">
        <w:rPr>
          <w:rFonts w:asciiTheme="majorHAnsi" w:hAnsiTheme="majorHAnsi"/>
          <w:sz w:val="22"/>
          <w:szCs w:val="22"/>
        </w:rPr>
        <w:t xml:space="preserve">11 Purchase item. </w:t>
      </w:r>
      <w:r w:rsidRPr="00217B9E">
        <w:rPr>
          <w:rFonts w:asciiTheme="majorHAnsi" w:hAnsiTheme="majorHAnsi"/>
          <w:noProof/>
          <w:sz w:val="22"/>
          <w:szCs w:val="22"/>
          <w:lang w:val="lt-LT"/>
        </w:rPr>
        <w:t>Mechanical wheelchair (remote-controlled, multifunctional, suitable for children up to 7 years of age, smaller)</w:t>
      </w:r>
    </w:p>
    <w:p w:rsidR="00CE0EC9" w:rsidRPr="00217B9E" w:rsidRDefault="00CE0EC9" w:rsidP="00AE16FB">
      <w:pPr>
        <w:tabs>
          <w:tab w:val="left" w:pos="916"/>
          <w:tab w:val="left" w:pos="1560"/>
          <w:tab w:val="left" w:pos="2127"/>
        </w:tabs>
        <w:ind w:left="916" w:firstLine="77"/>
        <w:jc w:val="both"/>
        <w:rPr>
          <w:rFonts w:asciiTheme="majorHAnsi" w:hAnsiTheme="majorHAnsi"/>
          <w:sz w:val="22"/>
          <w:szCs w:val="22"/>
        </w:rPr>
      </w:pPr>
    </w:p>
    <w:p w:rsidR="00CE0EC9" w:rsidRPr="00217B9E" w:rsidRDefault="00217B9E" w:rsidP="00AE16FB">
      <w:pPr>
        <w:tabs>
          <w:tab w:val="left" w:pos="916"/>
          <w:tab w:val="left" w:pos="1134"/>
        </w:tabs>
        <w:ind w:left="709" w:firstLine="77"/>
        <w:jc w:val="both"/>
        <w:textAlignment w:val="baseline"/>
        <w:rPr>
          <w:rFonts w:asciiTheme="majorHAnsi" w:hAnsiTheme="majorHAnsi"/>
          <w:noProof/>
          <w:sz w:val="22"/>
          <w:szCs w:val="22"/>
          <w:lang w:val="lt-LT"/>
        </w:rPr>
      </w:pPr>
      <w:r w:rsidRPr="00217B9E">
        <w:rPr>
          <w:rFonts w:asciiTheme="majorHAnsi" w:hAnsiTheme="majorHAnsi"/>
          <w:sz w:val="22"/>
          <w:szCs w:val="22"/>
        </w:rPr>
        <w:t xml:space="preserve">   </w:t>
      </w:r>
      <w:r w:rsidR="00CE0EC9" w:rsidRPr="00217B9E">
        <w:rPr>
          <w:rFonts w:asciiTheme="majorHAnsi" w:hAnsiTheme="majorHAnsi"/>
          <w:sz w:val="22"/>
          <w:szCs w:val="22"/>
        </w:rPr>
        <w:t xml:space="preserve">12 Purchase item. </w:t>
      </w:r>
      <w:r w:rsidR="00CE0EC9" w:rsidRPr="00217B9E">
        <w:rPr>
          <w:rFonts w:asciiTheme="majorHAnsi" w:hAnsiTheme="majorHAnsi"/>
          <w:noProof/>
          <w:sz w:val="22"/>
          <w:szCs w:val="22"/>
          <w:lang w:val="lt-LT"/>
        </w:rPr>
        <w:t>Mechanical wheelchair (satellite-controlled, multifunctional,</w:t>
      </w:r>
      <w:r w:rsidR="00AE16FB">
        <w:rPr>
          <w:rFonts w:asciiTheme="majorHAnsi" w:hAnsiTheme="majorHAnsi"/>
          <w:noProof/>
          <w:sz w:val="22"/>
          <w:szCs w:val="22"/>
          <w:lang w:val="lt-LT"/>
        </w:rPr>
        <w:t xml:space="preserve">  </w:t>
      </w:r>
      <w:r w:rsidR="00CE0EC9" w:rsidRPr="00217B9E">
        <w:rPr>
          <w:rFonts w:asciiTheme="majorHAnsi" w:hAnsiTheme="majorHAnsi"/>
          <w:noProof/>
          <w:sz w:val="22"/>
          <w:szCs w:val="22"/>
          <w:lang w:val="lt-LT"/>
        </w:rPr>
        <w:t xml:space="preserve"> suitable for children up to 7 years of age, larger)</w:t>
      </w:r>
    </w:p>
    <w:p w:rsidR="00CE0EC9" w:rsidRPr="00217B9E" w:rsidRDefault="00217B9E" w:rsidP="00AE16FB">
      <w:pPr>
        <w:tabs>
          <w:tab w:val="left" w:pos="916"/>
        </w:tabs>
        <w:ind w:firstLine="77"/>
        <w:jc w:val="both"/>
        <w:textAlignment w:val="baseline"/>
        <w:rPr>
          <w:rFonts w:asciiTheme="majorHAnsi" w:hAnsiTheme="majorHAnsi"/>
          <w:noProof/>
          <w:sz w:val="22"/>
          <w:szCs w:val="22"/>
          <w:lang w:val="lt-LT"/>
        </w:rPr>
      </w:pPr>
      <w:r w:rsidRPr="00217B9E">
        <w:rPr>
          <w:rFonts w:asciiTheme="majorHAnsi" w:hAnsiTheme="majorHAnsi"/>
          <w:sz w:val="22"/>
          <w:szCs w:val="22"/>
        </w:rPr>
        <w:t xml:space="preserve">                 </w:t>
      </w:r>
      <w:r w:rsidR="00CE0EC9" w:rsidRPr="00217B9E">
        <w:rPr>
          <w:rFonts w:asciiTheme="majorHAnsi" w:hAnsiTheme="majorHAnsi"/>
          <w:sz w:val="22"/>
          <w:szCs w:val="22"/>
        </w:rPr>
        <w:t xml:space="preserve">13 Purchase part. </w:t>
      </w:r>
      <w:r w:rsidR="00CE0EC9" w:rsidRPr="00217B9E">
        <w:rPr>
          <w:rFonts w:asciiTheme="majorHAnsi" w:hAnsiTheme="majorHAnsi"/>
          <w:noProof/>
          <w:sz w:val="22"/>
          <w:szCs w:val="22"/>
          <w:lang w:val="lt-LT"/>
        </w:rPr>
        <w:t>Electric wheelchair (suitable for children up to 7 years old)</w:t>
      </w:r>
    </w:p>
    <w:p w:rsidR="00CE0EC9" w:rsidRPr="00217B9E" w:rsidRDefault="00217B9E" w:rsidP="00AE16FB">
      <w:pPr>
        <w:tabs>
          <w:tab w:val="left" w:pos="916"/>
        </w:tabs>
        <w:ind w:firstLine="77"/>
        <w:jc w:val="both"/>
        <w:textAlignment w:val="baseline"/>
        <w:rPr>
          <w:rFonts w:asciiTheme="majorHAnsi" w:hAnsiTheme="majorHAnsi"/>
          <w:noProof/>
          <w:sz w:val="22"/>
          <w:szCs w:val="22"/>
          <w:lang w:val="lt-LT"/>
        </w:rPr>
      </w:pPr>
      <w:r w:rsidRPr="00217B9E">
        <w:rPr>
          <w:rFonts w:asciiTheme="majorHAnsi" w:hAnsiTheme="majorHAnsi"/>
          <w:sz w:val="22"/>
          <w:szCs w:val="22"/>
        </w:rPr>
        <w:t xml:space="preserve">                 </w:t>
      </w:r>
      <w:r w:rsidR="00CE0EC9" w:rsidRPr="00217B9E">
        <w:rPr>
          <w:rFonts w:asciiTheme="majorHAnsi" w:hAnsiTheme="majorHAnsi"/>
          <w:sz w:val="22"/>
          <w:szCs w:val="22"/>
        </w:rPr>
        <w:t>14 Part of the purchase</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Electric trolley (suitable for children aged 1-3 years).</w:t>
      </w:r>
    </w:p>
    <w:p w:rsidR="00CE0EC9" w:rsidRPr="00217B9E" w:rsidRDefault="00AE16FB" w:rsidP="00AE16FB">
      <w:pPr>
        <w:tabs>
          <w:tab w:val="left" w:pos="916"/>
          <w:tab w:val="left" w:pos="1560"/>
          <w:tab w:val="left" w:pos="2127"/>
        </w:tabs>
        <w:jc w:val="both"/>
        <w:rPr>
          <w:rFonts w:asciiTheme="majorHAnsi" w:hAnsiTheme="majorHAnsi"/>
          <w:sz w:val="22"/>
          <w:szCs w:val="22"/>
        </w:rPr>
      </w:pPr>
      <w:r>
        <w:rPr>
          <w:rFonts w:asciiTheme="majorHAnsi" w:hAnsiTheme="majorHAnsi"/>
          <w:sz w:val="22"/>
          <w:szCs w:val="22"/>
        </w:rPr>
        <w:t xml:space="preserve">                   </w:t>
      </w:r>
      <w:r w:rsidR="00CE0EC9" w:rsidRPr="00217B9E">
        <w:rPr>
          <w:rFonts w:asciiTheme="majorHAnsi" w:hAnsiTheme="majorHAnsi"/>
          <w:sz w:val="22"/>
          <w:szCs w:val="22"/>
        </w:rPr>
        <w:t>15 Purchase item</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Kinesitherapy equipment set (1)</w:t>
      </w:r>
    </w:p>
    <w:p w:rsidR="00CE0EC9" w:rsidRPr="00217B9E" w:rsidRDefault="00AE16FB" w:rsidP="00AE16FB">
      <w:pPr>
        <w:tabs>
          <w:tab w:val="left" w:pos="916"/>
          <w:tab w:val="left" w:pos="1560"/>
          <w:tab w:val="left" w:pos="2127"/>
        </w:tabs>
        <w:jc w:val="both"/>
        <w:rPr>
          <w:rFonts w:asciiTheme="majorHAnsi" w:hAnsiTheme="majorHAnsi"/>
          <w:sz w:val="22"/>
          <w:szCs w:val="22"/>
        </w:rPr>
      </w:pPr>
      <w:r>
        <w:rPr>
          <w:rFonts w:asciiTheme="majorHAnsi" w:hAnsiTheme="majorHAnsi"/>
          <w:sz w:val="22"/>
          <w:szCs w:val="22"/>
        </w:rPr>
        <w:t xml:space="preserve">                   </w:t>
      </w:r>
      <w:r w:rsidR="00CE0EC9" w:rsidRPr="00217B9E">
        <w:rPr>
          <w:rFonts w:asciiTheme="majorHAnsi" w:hAnsiTheme="majorHAnsi"/>
          <w:sz w:val="22"/>
          <w:szCs w:val="22"/>
        </w:rPr>
        <w:t>16 Purchase item</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Kinesitherapy equipment set (2)</w:t>
      </w:r>
    </w:p>
    <w:p w:rsidR="00392D7E" w:rsidRPr="00217B9E" w:rsidRDefault="00217B9E" w:rsidP="00AE16FB">
      <w:pPr>
        <w:tabs>
          <w:tab w:val="left" w:pos="916"/>
        </w:tabs>
        <w:ind w:firstLine="77"/>
        <w:jc w:val="both"/>
        <w:rPr>
          <w:rFonts w:asciiTheme="majorHAnsi" w:hAnsiTheme="majorHAnsi"/>
          <w:noProof/>
          <w:sz w:val="22"/>
          <w:szCs w:val="22"/>
          <w:lang w:val="lt-LT"/>
        </w:rPr>
      </w:pPr>
      <w:r w:rsidRPr="00217B9E">
        <w:rPr>
          <w:rFonts w:asciiTheme="majorHAnsi" w:hAnsiTheme="majorHAnsi"/>
          <w:sz w:val="22"/>
          <w:szCs w:val="22"/>
        </w:rPr>
        <w:t xml:space="preserve">                 </w:t>
      </w:r>
      <w:r w:rsidR="00CE0EC9" w:rsidRPr="00217B9E">
        <w:rPr>
          <w:rFonts w:asciiTheme="majorHAnsi" w:hAnsiTheme="majorHAnsi"/>
          <w:sz w:val="22"/>
          <w:szCs w:val="22"/>
        </w:rPr>
        <w:t>17 Purchase item</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Kinesitherapy equipment set (3)</w:t>
      </w:r>
    </w:p>
    <w:p w:rsidR="00392D7E" w:rsidRPr="00217B9E" w:rsidRDefault="00217B9E" w:rsidP="00AE16FB">
      <w:pPr>
        <w:tabs>
          <w:tab w:val="left" w:pos="916"/>
        </w:tabs>
        <w:ind w:firstLine="77"/>
        <w:jc w:val="both"/>
        <w:rPr>
          <w:rFonts w:asciiTheme="majorHAnsi" w:hAnsiTheme="majorHAnsi"/>
          <w:noProof/>
          <w:sz w:val="22"/>
          <w:szCs w:val="22"/>
          <w:lang w:val="lt-LT"/>
        </w:rPr>
      </w:pPr>
      <w:r w:rsidRPr="00217B9E">
        <w:rPr>
          <w:rFonts w:asciiTheme="majorHAnsi" w:hAnsiTheme="majorHAnsi"/>
          <w:sz w:val="22"/>
          <w:szCs w:val="22"/>
        </w:rPr>
        <w:t xml:space="preserve">                 </w:t>
      </w:r>
      <w:r w:rsidR="00CE0EC9" w:rsidRPr="00217B9E">
        <w:rPr>
          <w:rFonts w:asciiTheme="majorHAnsi" w:hAnsiTheme="majorHAnsi"/>
          <w:sz w:val="22"/>
          <w:szCs w:val="22"/>
        </w:rPr>
        <w:t>18 Purchase item</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Climbing wall (with mat)</w:t>
      </w:r>
    </w:p>
    <w:p w:rsidR="00CE0EC9" w:rsidRPr="00217B9E" w:rsidRDefault="00AE16FB" w:rsidP="00AE16FB">
      <w:pPr>
        <w:tabs>
          <w:tab w:val="left" w:pos="916"/>
          <w:tab w:val="left" w:pos="1560"/>
          <w:tab w:val="left" w:pos="2127"/>
        </w:tabs>
        <w:jc w:val="both"/>
        <w:rPr>
          <w:rFonts w:asciiTheme="majorHAnsi" w:hAnsiTheme="majorHAnsi"/>
          <w:sz w:val="22"/>
          <w:szCs w:val="22"/>
        </w:rPr>
      </w:pPr>
      <w:r>
        <w:rPr>
          <w:rFonts w:asciiTheme="majorHAnsi" w:hAnsiTheme="majorHAnsi"/>
          <w:sz w:val="22"/>
          <w:szCs w:val="22"/>
        </w:rPr>
        <w:t xml:space="preserve">                   </w:t>
      </w:r>
      <w:r w:rsidR="00CE0EC9" w:rsidRPr="00217B9E">
        <w:rPr>
          <w:rFonts w:asciiTheme="majorHAnsi" w:hAnsiTheme="majorHAnsi"/>
          <w:sz w:val="22"/>
          <w:szCs w:val="22"/>
        </w:rPr>
        <w:t>19 Purchase item</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Motorised leg movement trainer</w:t>
      </w:r>
    </w:p>
    <w:p w:rsidR="00CE0EC9" w:rsidRPr="00217B9E" w:rsidRDefault="00AE16FB" w:rsidP="00AE16FB">
      <w:pPr>
        <w:tabs>
          <w:tab w:val="left" w:pos="916"/>
          <w:tab w:val="left" w:pos="1560"/>
          <w:tab w:val="left" w:pos="2127"/>
        </w:tabs>
        <w:jc w:val="both"/>
        <w:rPr>
          <w:rFonts w:asciiTheme="majorHAnsi" w:hAnsiTheme="majorHAnsi"/>
          <w:sz w:val="22"/>
          <w:szCs w:val="22"/>
        </w:rPr>
      </w:pPr>
      <w:r>
        <w:rPr>
          <w:rFonts w:asciiTheme="majorHAnsi" w:hAnsiTheme="majorHAnsi"/>
          <w:sz w:val="22"/>
          <w:szCs w:val="22"/>
        </w:rPr>
        <w:t xml:space="preserve">                   </w:t>
      </w:r>
      <w:r w:rsidR="00CE0EC9" w:rsidRPr="00217B9E">
        <w:rPr>
          <w:rFonts w:asciiTheme="majorHAnsi" w:hAnsiTheme="majorHAnsi"/>
          <w:sz w:val="22"/>
          <w:szCs w:val="22"/>
        </w:rPr>
        <w:t>20 Purchase part</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Kinesitherapy equipment set (4)</w:t>
      </w:r>
    </w:p>
    <w:p w:rsidR="00CE0EC9" w:rsidRPr="00217B9E" w:rsidRDefault="00217B9E" w:rsidP="00AE16FB">
      <w:pPr>
        <w:tabs>
          <w:tab w:val="left" w:pos="916"/>
        </w:tabs>
        <w:ind w:firstLine="77"/>
        <w:jc w:val="both"/>
        <w:rPr>
          <w:rFonts w:asciiTheme="majorHAnsi" w:hAnsiTheme="majorHAnsi"/>
          <w:noProof/>
          <w:sz w:val="22"/>
          <w:szCs w:val="22"/>
          <w:lang w:val="lt-LT"/>
        </w:rPr>
      </w:pPr>
      <w:r w:rsidRPr="00217B9E">
        <w:rPr>
          <w:rFonts w:asciiTheme="majorHAnsi" w:hAnsiTheme="majorHAnsi"/>
          <w:sz w:val="22"/>
          <w:szCs w:val="22"/>
        </w:rPr>
        <w:t xml:space="preserve">                  </w:t>
      </w:r>
      <w:r w:rsidR="00CE0EC9" w:rsidRPr="00217B9E">
        <w:rPr>
          <w:rFonts w:asciiTheme="majorHAnsi" w:hAnsiTheme="majorHAnsi"/>
          <w:sz w:val="22"/>
          <w:szCs w:val="22"/>
        </w:rPr>
        <w:t>21 Purchase part</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 xml:space="preserve">Functional electrostimulation system </w:t>
      </w:r>
    </w:p>
    <w:p w:rsidR="00CE0EC9" w:rsidRPr="00217B9E" w:rsidRDefault="00AE16FB" w:rsidP="00AE16FB">
      <w:pPr>
        <w:tabs>
          <w:tab w:val="left" w:pos="916"/>
          <w:tab w:val="left" w:pos="1560"/>
          <w:tab w:val="left" w:pos="2127"/>
        </w:tabs>
        <w:jc w:val="both"/>
        <w:rPr>
          <w:rFonts w:asciiTheme="majorHAnsi" w:hAnsiTheme="majorHAnsi"/>
          <w:sz w:val="22"/>
          <w:szCs w:val="22"/>
        </w:rPr>
      </w:pPr>
      <w:r>
        <w:rPr>
          <w:rFonts w:asciiTheme="majorHAnsi" w:hAnsiTheme="majorHAnsi"/>
          <w:sz w:val="22"/>
          <w:szCs w:val="22"/>
        </w:rPr>
        <w:t xml:space="preserve">                    </w:t>
      </w:r>
      <w:r w:rsidR="00CE0EC9" w:rsidRPr="00217B9E">
        <w:rPr>
          <w:rFonts w:asciiTheme="majorHAnsi" w:hAnsiTheme="majorHAnsi"/>
          <w:sz w:val="22"/>
          <w:szCs w:val="22"/>
        </w:rPr>
        <w:t>22 Purchase part</w:t>
      </w:r>
      <w:r w:rsidR="00392D7E" w:rsidRPr="00217B9E">
        <w:rPr>
          <w:rFonts w:asciiTheme="majorHAnsi" w:hAnsiTheme="majorHAnsi"/>
          <w:sz w:val="22"/>
          <w:szCs w:val="22"/>
        </w:rPr>
        <w:t xml:space="preserve">. </w:t>
      </w:r>
      <w:r w:rsidR="00392D7E" w:rsidRPr="00217B9E">
        <w:rPr>
          <w:rFonts w:asciiTheme="majorHAnsi" w:hAnsiTheme="majorHAnsi"/>
          <w:noProof/>
          <w:sz w:val="22"/>
          <w:szCs w:val="22"/>
          <w:lang w:val="lt-LT"/>
        </w:rPr>
        <w:t>Interactive floor</w:t>
      </w:r>
    </w:p>
    <w:p w:rsidR="00AC602F" w:rsidRPr="006E2023" w:rsidRDefault="008A1D1A" w:rsidP="00AC602F">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jc w:val="both"/>
        <w:rPr>
          <w:rFonts w:asciiTheme="majorHAnsi" w:hAnsiTheme="majorHAnsi"/>
          <w:b/>
          <w:sz w:val="22"/>
          <w:szCs w:val="22"/>
          <w:u w:val="single"/>
          <w:lang w:val="lt-LT" w:eastAsia="ar-SA"/>
        </w:rPr>
      </w:pPr>
      <w:r w:rsidRPr="000A0352">
        <w:rPr>
          <w:rFonts w:ascii="Cambria" w:hAnsi="Cambria"/>
          <w:lang w:val="lt-LT"/>
        </w:rPr>
        <w:t xml:space="preserve"> </w:t>
      </w:r>
      <w:r w:rsidR="00AC602F" w:rsidRPr="006E2023">
        <w:rPr>
          <w:rFonts w:asciiTheme="majorHAnsi" w:hAnsiTheme="majorHAnsi"/>
          <w:sz w:val="22"/>
          <w:szCs w:val="22"/>
          <w:lang w:val="lt-LT" w:eastAsia="lt-LT"/>
        </w:rPr>
        <w:t xml:space="preserve">The participant may submit a bid for one part of the purchase, several parts of the purchase, or all parts of the purchase. </w:t>
      </w:r>
      <w:r w:rsidR="00AC602F" w:rsidRPr="006E2023">
        <w:rPr>
          <w:rFonts w:asciiTheme="majorHAnsi" w:hAnsiTheme="majorHAnsi"/>
          <w:sz w:val="22"/>
          <w:szCs w:val="22"/>
          <w:lang w:val="lt-LT"/>
        </w:rPr>
        <w:t xml:space="preserve">A separate purchase contract will be concluded for each part of the purchase, or a single contract will be concluded for the parts of the purchase won by a single supplier. The bid must be submitted for the entire scope specified in the technical specifications for the proposed part of the purchase. </w:t>
      </w:r>
      <w:r w:rsidR="00AC602F" w:rsidRPr="006E2023">
        <w:rPr>
          <w:rFonts w:asciiTheme="majorHAnsi" w:hAnsiTheme="majorHAnsi"/>
          <w:sz w:val="22"/>
          <w:szCs w:val="22"/>
          <w:lang w:val="lt-LT" w:eastAsia="lt-LT"/>
        </w:rPr>
        <w:t xml:space="preserve"> Alternative bids are not permitted.</w:t>
      </w:r>
    </w:p>
    <w:p w:rsidR="008A1D1A" w:rsidRPr="000A0352" w:rsidRDefault="008A1D1A" w:rsidP="008A1D1A">
      <w:pPr>
        <w:pStyle w:val="Body2"/>
        <w:tabs>
          <w:tab w:val="left" w:pos="709"/>
        </w:tabs>
        <w:spacing w:after="0"/>
        <w:ind w:firstLine="851"/>
        <w:rPr>
          <w:rFonts w:ascii="Cambria" w:hAnsi="Cambria" w:cs="Times New Roman"/>
          <w:color w:val="auto"/>
          <w:lang w:val="lt-LT"/>
        </w:rPr>
      </w:pPr>
      <w:r w:rsidRPr="000A0352">
        <w:rPr>
          <w:rFonts w:ascii="Cambria" w:hAnsi="Cambria" w:cs="Times New Roman"/>
          <w:color w:val="auto"/>
          <w:lang w:val="lt-LT"/>
        </w:rPr>
        <w:t>2.</w:t>
      </w:r>
      <w:r w:rsidR="00AC602F">
        <w:rPr>
          <w:rFonts w:ascii="Cambria" w:hAnsi="Cambria" w:cs="Times New Roman"/>
          <w:color w:val="auto"/>
          <w:lang w:val="lt-LT"/>
        </w:rPr>
        <w:t>7</w:t>
      </w:r>
      <w:r w:rsidRPr="000A0352">
        <w:rPr>
          <w:rFonts w:ascii="Cambria" w:hAnsi="Cambria" w:cs="Times New Roman"/>
          <w:color w:val="auto"/>
          <w:lang w:val="lt-LT"/>
        </w:rPr>
        <w:t xml:space="preserve">. </w:t>
      </w:r>
      <w:r w:rsidRPr="000A0352">
        <w:rPr>
          <w:rFonts w:ascii="Cambria" w:hAnsi="Cambria" w:cs="Times New Roman"/>
          <w:lang w:val="lt-LT"/>
        </w:rPr>
        <w:t xml:space="preserve">The place of delivery of the goods is </w:t>
      </w:r>
      <w:r w:rsidR="00C54AB8" w:rsidRPr="000A0352">
        <w:rPr>
          <w:rFonts w:ascii="Cambria" w:hAnsi="Cambria" w:cs="Times New Roman"/>
          <w:iCs/>
          <w:lang w:val="lt-LT"/>
        </w:rPr>
        <w:t>the territory of the Republic of</w:t>
      </w:r>
      <w:r w:rsidRPr="000A0352">
        <w:rPr>
          <w:rFonts w:ascii="Cambria" w:hAnsi="Cambria" w:cs="Times New Roman"/>
          <w:iCs/>
          <w:lang w:val="lt-LT"/>
        </w:rPr>
        <w:t xml:space="preserve"> Lithuania</w:t>
      </w:r>
      <w:r w:rsidRPr="000A0352">
        <w:rPr>
          <w:rFonts w:ascii="Cambria" w:hAnsi="Cambria" w:cs="Times New Roman"/>
          <w:lang w:val="lt-LT"/>
        </w:rPr>
        <w:t xml:space="preserve">, </w:t>
      </w:r>
      <w:r w:rsidR="00C54AB8" w:rsidRPr="000A0352">
        <w:rPr>
          <w:rFonts w:ascii="Cambria" w:hAnsi="Cambria" w:cs="Times New Roman"/>
          <w:iCs/>
          <w:lang w:val="lt-LT"/>
        </w:rPr>
        <w:t>healthcare institutions</w:t>
      </w:r>
      <w:r w:rsidRPr="000A0352">
        <w:rPr>
          <w:rFonts w:ascii="Cambria" w:hAnsi="Cambria" w:cs="Times New Roman"/>
          <w:lang w:val="lt-LT"/>
        </w:rPr>
        <w:t>.</w:t>
      </w:r>
    </w:p>
    <w:p w:rsidR="008A1D1A" w:rsidRPr="000A0352" w:rsidRDefault="008A1D1A" w:rsidP="008A1D1A">
      <w:pPr>
        <w:pStyle w:val="Body2"/>
        <w:tabs>
          <w:tab w:val="left" w:pos="709"/>
        </w:tabs>
        <w:spacing w:after="0"/>
        <w:ind w:firstLine="851"/>
        <w:rPr>
          <w:rFonts w:ascii="Cambria" w:hAnsi="Cambria"/>
          <w:lang w:val="lt-LT"/>
        </w:rPr>
      </w:pPr>
      <w:r w:rsidRPr="000A0352">
        <w:rPr>
          <w:rFonts w:ascii="Cambria" w:hAnsi="Cambria" w:cs="Times New Roman"/>
          <w:color w:val="auto"/>
          <w:lang w:val="lt-LT"/>
        </w:rPr>
        <w:t>2.</w:t>
      </w:r>
      <w:r w:rsidR="00AC602F">
        <w:rPr>
          <w:rFonts w:ascii="Cambria" w:hAnsi="Cambria" w:cs="Times New Roman"/>
          <w:color w:val="auto"/>
          <w:lang w:val="lt-LT"/>
        </w:rPr>
        <w:t>8</w:t>
      </w:r>
      <w:r w:rsidRPr="000A0352">
        <w:rPr>
          <w:rFonts w:ascii="Cambria" w:hAnsi="Cambria" w:cs="Times New Roman"/>
          <w:color w:val="auto"/>
          <w:lang w:val="lt-LT"/>
        </w:rPr>
        <w:t xml:space="preserve">. </w:t>
      </w:r>
      <w:r w:rsidRPr="000A0352">
        <w:rPr>
          <w:rFonts w:ascii="Cambria" w:hAnsi="Cambria"/>
          <w:lang w:val="lt-LT"/>
        </w:rPr>
        <w:t>The contracting authority must terminate the procurement procedures if the principles set out in Article 17(1) of the Public Procurement Law have been violated and the situation cannot be remedied.</w:t>
      </w:r>
    </w:p>
    <w:p w:rsidR="008A1D1A" w:rsidRPr="000A0352" w:rsidRDefault="008A1D1A" w:rsidP="008A1D1A">
      <w:pPr>
        <w:pStyle w:val="Body2"/>
        <w:tabs>
          <w:tab w:val="left" w:pos="709"/>
        </w:tabs>
        <w:spacing w:after="0"/>
        <w:ind w:firstLine="851"/>
        <w:rPr>
          <w:rFonts w:ascii="Cambria" w:hAnsi="Cambria"/>
          <w:lang w:val="lt-LT"/>
        </w:rPr>
      </w:pPr>
      <w:r w:rsidRPr="000A0352">
        <w:rPr>
          <w:rFonts w:ascii="Cambria" w:hAnsi="Cambria"/>
          <w:lang w:val="lt-LT"/>
        </w:rPr>
        <w:t>2.</w:t>
      </w:r>
      <w:r w:rsidR="00AC602F">
        <w:rPr>
          <w:rFonts w:ascii="Cambria" w:hAnsi="Cambria"/>
          <w:lang w:val="lt-LT"/>
        </w:rPr>
        <w:t>9</w:t>
      </w:r>
      <w:r w:rsidRPr="000A0352">
        <w:rPr>
          <w:rFonts w:ascii="Cambria" w:hAnsi="Cambria"/>
          <w:lang w:val="lt-LT"/>
        </w:rPr>
        <w:t>. The contracting authority has the right to terminate the procurement procedures on its own initiative if circumstances arise that could not have been foreseen, or if there are material errors in the procurement documents, as a result of which the procurement becomes pointless or, if completed, would result in the procurement of an object that does not meet the needs of the contracting authority.</w:t>
      </w:r>
    </w:p>
    <w:p w:rsidR="00B457CE" w:rsidRDefault="00B457CE" w:rsidP="00B457CE">
      <w:pPr>
        <w:pStyle w:val="Body2"/>
        <w:tabs>
          <w:tab w:val="left" w:pos="709"/>
        </w:tabs>
        <w:spacing w:after="0"/>
        <w:rPr>
          <w:rFonts w:ascii="Cambria" w:hAnsi="Cambria"/>
          <w:color w:val="auto"/>
          <w:lang w:val="sv-SE" w:eastAsia="lt-LT"/>
        </w:rPr>
      </w:pPr>
      <w:r w:rsidRPr="000A0352">
        <w:rPr>
          <w:rFonts w:ascii="Cambria" w:hAnsi="Cambria"/>
          <w:color w:val="auto"/>
          <w:lang w:val="lt-LT"/>
        </w:rPr>
        <w:tab/>
        <w:t xml:space="preserve">   </w:t>
      </w:r>
      <w:r w:rsidRPr="000A0352">
        <w:rPr>
          <w:rFonts w:ascii="Cambria" w:hAnsi="Cambria"/>
          <w:color w:val="auto"/>
          <w:lang w:val="sv-SE"/>
        </w:rPr>
        <w:t>2.</w:t>
      </w:r>
      <w:r w:rsidR="00AC602F">
        <w:rPr>
          <w:rFonts w:ascii="Cambria" w:hAnsi="Cambria"/>
          <w:color w:val="auto"/>
          <w:lang w:val="sv-SE"/>
        </w:rPr>
        <w:t>10</w:t>
      </w:r>
      <w:r w:rsidRPr="000A0352">
        <w:rPr>
          <w:rFonts w:ascii="Cambria" w:hAnsi="Cambria"/>
          <w:color w:val="auto"/>
          <w:lang w:val="sv-SE"/>
        </w:rPr>
        <w:t xml:space="preserve">. </w:t>
      </w:r>
      <w:r w:rsidRPr="000A0352">
        <w:rPr>
          <w:rFonts w:ascii="Cambria" w:hAnsi="Cambria" w:cstheme="minorHAnsi"/>
          <w:bCs/>
          <w:iCs/>
          <w:color w:val="auto"/>
          <w:lang w:val="sv-SE"/>
        </w:rPr>
        <w:t xml:space="preserve">Tenders shall be evaluated on the basis of </w:t>
      </w:r>
      <w:r w:rsidR="00E51B63">
        <w:rPr>
          <w:rFonts w:ascii="Cambria" w:hAnsi="Cambria" w:cstheme="minorHAnsi"/>
          <w:bCs/>
          <w:iCs/>
          <w:color w:val="auto"/>
          <w:lang w:val="sv-SE"/>
        </w:rPr>
        <w:t>the</w:t>
      </w:r>
      <w:r w:rsidR="00AD6C99">
        <w:rPr>
          <w:rFonts w:ascii="Cambria" w:hAnsi="Cambria" w:cstheme="minorHAnsi"/>
          <w:bCs/>
          <w:iCs/>
          <w:color w:val="auto"/>
          <w:lang w:val="sv-SE"/>
        </w:rPr>
        <w:t xml:space="preserve"> price </w:t>
      </w:r>
      <w:r w:rsidR="00E51B63">
        <w:rPr>
          <w:rFonts w:ascii="Cambria" w:hAnsi="Cambria" w:cstheme="minorHAnsi"/>
          <w:bCs/>
          <w:iCs/>
          <w:color w:val="auto"/>
          <w:lang w:val="sv-SE"/>
        </w:rPr>
        <w:t>criterion</w:t>
      </w:r>
      <w:r w:rsidRPr="000A0352">
        <w:rPr>
          <w:rFonts w:ascii="Cambria" w:hAnsi="Cambria"/>
          <w:color w:val="auto"/>
          <w:lang w:val="sv-SE" w:eastAsia="lt-LT"/>
        </w:rPr>
        <w:t xml:space="preserve">. </w:t>
      </w:r>
    </w:p>
    <w:p w:rsidR="00A4550B" w:rsidRPr="00A4550B" w:rsidRDefault="00A4550B" w:rsidP="00A4550B">
      <w:pPr>
        <w:pStyle w:val="Sraopastraipa"/>
        <w:numPr>
          <w:ilvl w:val="1"/>
          <w:numId w:val="48"/>
        </w:numPr>
        <w:tabs>
          <w:tab w:val="left" w:pos="567"/>
          <w:tab w:val="left" w:pos="851"/>
          <w:tab w:val="left" w:pos="1276"/>
          <w:tab w:val="left" w:pos="1440"/>
          <w:tab w:val="left" w:pos="1560"/>
          <w:tab w:val="left" w:pos="2127"/>
        </w:tabs>
        <w:ind w:left="0" w:firstLine="709"/>
        <w:jc w:val="both"/>
        <w:rPr>
          <w:rFonts w:asciiTheme="majorHAnsi" w:hAnsiTheme="majorHAnsi"/>
          <w:lang w:eastAsia="ar-SA"/>
        </w:rPr>
      </w:pPr>
      <w:r w:rsidRPr="00A4550B">
        <w:rPr>
          <w:rFonts w:asciiTheme="majorHAnsi" w:hAnsiTheme="majorHAnsi"/>
          <w:lang w:eastAsia="ar-SA"/>
        </w:rPr>
        <w:t>Green procurement is carried out in accordance with the Procedure for the Application of Environmental Protection Criteria in Green Procurement, approved by Order No. D1-508 of the Minister of the Environment of the Republic of Lithuania on 28 June 2011 "On the Approval of the Procedure for the Application of Environmental Protection Criteria in Green Procurement", subparagraph 4.4.4</w:t>
      </w:r>
      <w:r w:rsidR="00217B9E">
        <w:rPr>
          <w:rFonts w:asciiTheme="majorHAnsi" w:hAnsiTheme="majorHAnsi"/>
          <w:lang w:eastAsia="ar-SA"/>
        </w:rPr>
        <w:t>.1</w:t>
      </w:r>
      <w:r w:rsidRPr="00A4550B">
        <w:rPr>
          <w:rFonts w:asciiTheme="majorHAnsi" w:hAnsiTheme="majorHAnsi"/>
          <w:lang w:eastAsia="ar-SA"/>
        </w:rPr>
        <w:t>.</w:t>
      </w:r>
    </w:p>
    <w:p w:rsidR="000D0A8C" w:rsidRPr="006E2023" w:rsidRDefault="000D0A8C" w:rsidP="009C31C3">
      <w:pPr>
        <w:pStyle w:val="Antrat1"/>
        <w:numPr>
          <w:ilvl w:val="0"/>
          <w:numId w:val="0"/>
        </w:numPr>
        <w:spacing w:before="0" w:after="0"/>
        <w:ind w:left="720"/>
        <w:rPr>
          <w:rFonts w:ascii="Cambria" w:hAnsi="Cambria"/>
          <w:b/>
          <w:sz w:val="22"/>
        </w:rPr>
      </w:pPr>
      <w:r w:rsidRPr="000C6375">
        <w:rPr>
          <w:rFonts w:ascii="Cambria" w:hAnsi="Cambria"/>
          <w:b/>
          <w:sz w:val="22"/>
        </w:rPr>
        <w:t>3.</w:t>
      </w:r>
      <w:bookmarkStart w:id="1" w:name="_Toc488306763"/>
      <w:r w:rsidRPr="000C6375">
        <w:rPr>
          <w:rFonts w:ascii="Cambria" w:hAnsi="Cambria"/>
          <w:b/>
          <w:sz w:val="22"/>
        </w:rPr>
        <w:t xml:space="preserve"> GROUNDS FOR EXCLUSION OF SUPPLIERS </w:t>
      </w:r>
      <w:r w:rsidRPr="006E2023">
        <w:rPr>
          <w:rFonts w:ascii="Cambria" w:hAnsi="Cambria"/>
          <w:b/>
          <w:sz w:val="22"/>
        </w:rPr>
        <w:t>AND REQUIRED QUALIFICATIONS</w:t>
      </w:r>
      <w:bookmarkEnd w:id="1"/>
    </w:p>
    <w:p w:rsidR="000D0A8C" w:rsidRPr="000C6375" w:rsidRDefault="000D0A8C" w:rsidP="009C31C3">
      <w:pPr>
        <w:pStyle w:val="Body2"/>
        <w:spacing w:after="0"/>
        <w:ind w:firstLine="902"/>
        <w:rPr>
          <w:rFonts w:ascii="Cambria" w:hAnsi="Cambria" w:cs="Times New Roman"/>
          <w:color w:val="auto"/>
          <w:lang w:val="lt-LT"/>
        </w:rPr>
      </w:pPr>
    </w:p>
    <w:p w:rsidR="002A206E" w:rsidRPr="000A0352" w:rsidRDefault="002A206E" w:rsidP="002A206E">
      <w:pPr>
        <w:suppressAutoHyphens/>
        <w:ind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3.1. The supplier must submit a completed annex to the procurement conditions, the "</w:t>
      </w:r>
      <w:r w:rsidRPr="000C6375">
        <w:rPr>
          <w:rFonts w:ascii="Cambria" w:hAnsi="Cambria"/>
          <w:color w:val="000000"/>
          <w:sz w:val="22"/>
          <w:szCs w:val="22"/>
          <w:lang w:val="es-ES_tradnl" w:eastAsia="lt-LT"/>
        </w:rPr>
        <w:t xml:space="preserve">European </w:t>
      </w:r>
      <w:r w:rsidRPr="000A0352">
        <w:rPr>
          <w:rFonts w:ascii="Cambria" w:hAnsi="Cambria"/>
          <w:color w:val="000000"/>
          <w:sz w:val="22"/>
          <w:szCs w:val="22"/>
          <w:lang w:val="lt-LT" w:eastAsia="lt-LT"/>
        </w:rPr>
        <w:t xml:space="preserve">Single Procurement Document (ESPD)", </w:t>
      </w:r>
      <w:r w:rsidRPr="000C6375">
        <w:rPr>
          <w:rFonts w:ascii="Cambria" w:hAnsi="Cambria"/>
          <w:color w:val="000000"/>
          <w:sz w:val="22"/>
          <w:szCs w:val="22"/>
          <w:lang w:val="pt-PT" w:eastAsia="lt-LT"/>
        </w:rPr>
        <w:t xml:space="preserve">in accordance with </w:t>
      </w:r>
      <w:r w:rsidRPr="000A0352">
        <w:rPr>
          <w:rFonts w:ascii="Cambria" w:hAnsi="Cambria"/>
          <w:color w:val="000000"/>
          <w:sz w:val="22"/>
          <w:szCs w:val="22"/>
          <w:lang w:val="lt-LT" w:eastAsia="lt-LT"/>
        </w:rPr>
        <w:t>the requirements set out in Article 50 of the Public Procurement Law. The ESPD shall be completed by uploading it to the website</w:t>
      </w:r>
      <w:hyperlink r:id="rId16" w:history="1">
        <w:r w:rsidR="00A67175" w:rsidRPr="000A0352">
          <w:rPr>
            <w:rStyle w:val="Hipersaitas"/>
            <w:rFonts w:ascii="Cambria" w:hAnsi="Cambria"/>
            <w:sz w:val="22"/>
            <w:szCs w:val="22"/>
            <w:shd w:val="clear" w:color="auto" w:fill="FFFFFF"/>
            <w:lang w:val="lt-LT"/>
          </w:rPr>
          <w:t xml:space="preserve"> https://ebvpd.eviesiejipirkimai.lt/espd-web/</w:t>
        </w:r>
      </w:hyperlink>
      <w:r w:rsidRPr="000A0352">
        <w:rPr>
          <w:rFonts w:ascii="Cambria" w:hAnsi="Cambria"/>
          <w:sz w:val="22"/>
          <w:szCs w:val="22"/>
          <w:lang w:val="lt-LT" w:eastAsia="lt-LT"/>
        </w:rPr>
        <w:t xml:space="preserve">, </w:t>
      </w:r>
      <w:r w:rsidRPr="000A0352">
        <w:rPr>
          <w:rFonts w:ascii="Cambria" w:hAnsi="Cambria"/>
          <w:color w:val="000000"/>
          <w:sz w:val="22"/>
          <w:szCs w:val="22"/>
          <w:lang w:val="lt-LT" w:eastAsia="lt-LT"/>
        </w:rPr>
        <w:t xml:space="preserve">filling it in and downloading it, </w:t>
      </w:r>
      <w:r w:rsidRPr="000A0352">
        <w:rPr>
          <w:rFonts w:ascii="Cambria" w:hAnsi="Cambria"/>
          <w:sz w:val="22"/>
          <w:szCs w:val="22"/>
          <w:lang w:val="lt-LT" w:eastAsia="lt-LT"/>
        </w:rPr>
        <w:t xml:space="preserve">and </w:t>
      </w:r>
      <w:r w:rsidRPr="000A0352">
        <w:rPr>
          <w:rFonts w:ascii="Cambria" w:hAnsi="Cambria"/>
          <w:color w:val="000000"/>
          <w:sz w:val="22"/>
          <w:szCs w:val="22"/>
          <w:lang w:val="lt-LT" w:eastAsia="lt-LT"/>
        </w:rPr>
        <w:t>shall be submitted together with the tender.</w:t>
      </w:r>
    </w:p>
    <w:p w:rsidR="00BE2EA3" w:rsidRPr="000A0352" w:rsidRDefault="00BE2EA3" w:rsidP="00BE2EA3">
      <w:pPr>
        <w:suppressAutoHyphens/>
        <w:ind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3.2. The contracting authority does not require the submission of documents proving the absence of the grounds for exclusion specified in the table together with the tender. These documents are only requested from the supplier who has submitted the most economically advantageous tender before determining the winning tender. However, at any stage of the procurement procedure, the contracting authority may request candidates or participants to submit all or part of the documents proving the absence of grounds for exclusion, if this is necessary to ensure the proper conduct of the procurement procedure. </w:t>
      </w:r>
    </w:p>
    <w:p w:rsidR="00BE2EA3" w:rsidRPr="000A0352"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The grounds for exclusion shall apply to the supplier (in the case of a group of economic operators submitting a tender, to all members of that group) and to the economic operators on whose capacity the supplier relies. </w:t>
      </w:r>
    </w:p>
    <w:p w:rsidR="00BE2EA3" w:rsidRPr="000A0352"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lastRenderedPageBreak/>
        <w:t xml:space="preserve">The contracting authority shall exclude the supplier from the procurement procedure at any stage of the procurement procedure if it becomes apparent that, due to its actions or inaction before or during the procurement procedure, it meets at least one of the grounds for exclusion of a supplier set out in the procurement documents, except in the cases specified in Article 46(10) of the Public Procurement Law (but taking into account the provisions of Article 46(11) and (12) of the Public Procurement Law). </w:t>
      </w:r>
    </w:p>
    <w:p w:rsidR="00BE2EA3" w:rsidRPr="005F5140"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5F5140">
        <w:rPr>
          <w:rFonts w:ascii="Cambria" w:hAnsi="Cambria"/>
          <w:color w:val="000000"/>
          <w:sz w:val="22"/>
          <w:szCs w:val="22"/>
          <w:lang w:val="lt-LT" w:eastAsia="lt-LT"/>
        </w:rPr>
        <w:t>When deciding on the exclusion of a supplier from the procurement procedure on the grounds specified in Article 46(4) and (6) of the Public Procurement Law, the contracting authority shall take into account whether, when assessing the reliability of the supplier, the exclusion of the supplier from the procurement procedure is proportionate to the conduct of the supplier under assessment, in the case of Article 46(4)(7)(c) of the Public Procurement Law, whether the application of this ground for exclusion of the supplier from the procurement procedure would significantly restrict competition. When deciding on the exclusion of a supplier from the procurement procedure on the grounds specified in Article 46(4)(4) and (6) of the Public Procurement Law, the information published in accordance with Articles 52 and 91 of the Public Procurement Law may be taken into account.</w:t>
      </w:r>
    </w:p>
    <w:p w:rsidR="00BE2EA3" w:rsidRPr="00FA09F6"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The contracting authority shall, in particular, require the types of certificates and forms of documentary evidence for which information is available in the European Commission's e-Certis information repository. The fourth column of the table lists the documents to be submitted by suppliers registered in the Republic of Lithuania. The contracting authority shall verify the information on the documents to be submitted by foreign suppliers in e-Certis at</w:t>
      </w:r>
      <w:hyperlink r:id="rId17" w:history="1">
        <w:r w:rsidRPr="00FA09F6">
          <w:rPr>
            <w:rStyle w:val="Hipersaitas"/>
            <w:rFonts w:ascii="Cambria" w:hAnsi="Cambria"/>
            <w:sz w:val="22"/>
            <w:szCs w:val="22"/>
            <w:lang w:val="lt-LT" w:eastAsia="lt-LT"/>
          </w:rPr>
          <w:t xml:space="preserve"> https://ec.europa.eu/tools/ecertis/</w:t>
        </w:r>
      </w:hyperlink>
      <w:r w:rsidRPr="00FA09F6">
        <w:rPr>
          <w:rFonts w:ascii="Cambria" w:hAnsi="Cambria"/>
          <w:sz w:val="22"/>
          <w:szCs w:val="22"/>
          <w:lang w:val="lt-LT" w:eastAsia="lt-LT"/>
        </w:rPr>
        <w:t xml:space="preserve">. </w:t>
      </w:r>
    </w:p>
    <w:p w:rsidR="00BE2EA3" w:rsidRPr="00FA09F6"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If the supplier is unable to submit the specified documents proving that there are no grounds for exclusion as provided for in Article 46(1) and (3) and Article 46(6)(2) of the Public Procurement Law because such documents are not issued in the Member State or country concerned, or because the documents issued in that country do not cover all the issues referred to in Article 46(1) and (3) and (6)(2), they may be replaced by:</w:t>
      </w:r>
    </w:p>
    <w:p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3.7.1. a sworn declaration;</w:t>
      </w:r>
    </w:p>
    <w:p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3.7.2. a solemn declaration by the supplier, if the country does not use a declaration on oath. The solemn declaration must be certified by a competent legal or administrative authority, a notary or a competent professional or trade body in the Member State or country of origin or of establishment of the supplier.</w:t>
      </w:r>
    </w:p>
    <w:p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3.8. Grounds for exclusion of suppliers and documents proving their absence:</w:t>
      </w: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195024" w:rsidTr="007C3D2F">
        <w:tc>
          <w:tcPr>
            <w:tcW w:w="851" w:type="dxa"/>
            <w:vAlign w:val="center"/>
          </w:tcPr>
          <w:p w:rsidR="003E29F2" w:rsidRPr="00A4550B" w:rsidRDefault="003E29F2" w:rsidP="007C3D2F">
            <w:pPr>
              <w:suppressAutoHyphens/>
              <w:spacing w:after="40"/>
              <w:jc w:val="center"/>
              <w:rPr>
                <w:rFonts w:ascii="Cambria" w:hAnsi="Cambria"/>
                <w:color w:val="000000"/>
                <w:sz w:val="22"/>
                <w:szCs w:val="22"/>
                <w:lang w:eastAsia="lt-LT"/>
              </w:rPr>
            </w:pPr>
            <w:r w:rsidRPr="00A4550B">
              <w:rPr>
                <w:rFonts w:ascii="Cambria" w:hAnsi="Cambria"/>
                <w:b/>
                <w:bCs/>
                <w:color w:val="000000"/>
                <w:sz w:val="22"/>
                <w:szCs w:val="22"/>
                <w:lang w:eastAsia="lt-LT"/>
              </w:rPr>
              <w:t>No.</w:t>
            </w:r>
          </w:p>
        </w:tc>
        <w:tc>
          <w:tcPr>
            <w:tcW w:w="3544" w:type="dxa"/>
            <w:vAlign w:val="center"/>
          </w:tcPr>
          <w:p w:rsidR="003E29F2" w:rsidRPr="00A4550B" w:rsidRDefault="003E29F2" w:rsidP="007C3D2F">
            <w:pPr>
              <w:suppressAutoHyphens/>
              <w:spacing w:after="40"/>
              <w:jc w:val="center"/>
              <w:rPr>
                <w:rFonts w:ascii="Cambria" w:hAnsi="Cambria"/>
                <w:sz w:val="22"/>
                <w:szCs w:val="22"/>
                <w:lang w:eastAsia="lt-LT"/>
              </w:rPr>
            </w:pPr>
            <w:r w:rsidRPr="00A4550B">
              <w:rPr>
                <w:rFonts w:ascii="Cambria" w:hAnsi="Cambria"/>
                <w:b/>
                <w:sz w:val="22"/>
                <w:szCs w:val="22"/>
                <w:lang w:eastAsia="lt-LT"/>
              </w:rPr>
              <w:t>Grounds for exclusion of a supplier</w:t>
            </w:r>
          </w:p>
        </w:tc>
        <w:tc>
          <w:tcPr>
            <w:tcW w:w="1701" w:type="dxa"/>
            <w:vAlign w:val="center"/>
          </w:tcPr>
          <w:p w:rsidR="003E29F2" w:rsidRPr="00A4550B" w:rsidRDefault="003E29F2" w:rsidP="007C3D2F">
            <w:pPr>
              <w:suppressAutoHyphens/>
              <w:spacing w:after="40"/>
              <w:jc w:val="center"/>
              <w:rPr>
                <w:rFonts w:ascii="Cambria" w:hAnsi="Cambria"/>
                <w:color w:val="000000"/>
                <w:sz w:val="22"/>
                <w:szCs w:val="22"/>
                <w:lang w:eastAsia="lt-LT"/>
              </w:rPr>
            </w:pPr>
            <w:r w:rsidRPr="00A4550B">
              <w:rPr>
                <w:rFonts w:ascii="Cambria" w:hAnsi="Cambria"/>
                <w:b/>
                <w:bCs/>
                <w:color w:val="000000"/>
                <w:sz w:val="22"/>
                <w:szCs w:val="22"/>
                <w:lang w:eastAsia="lt-LT"/>
              </w:rPr>
              <w:t>Article, section, paragraph of the Public Procurement Law and section of the ESPD form to be completed</w:t>
            </w:r>
          </w:p>
        </w:tc>
        <w:tc>
          <w:tcPr>
            <w:tcW w:w="3685" w:type="dxa"/>
            <w:vAlign w:val="center"/>
          </w:tcPr>
          <w:p w:rsidR="003E29F2" w:rsidRPr="00A4550B" w:rsidRDefault="003E29F2" w:rsidP="007C3D2F">
            <w:pPr>
              <w:suppressAutoHyphens/>
              <w:spacing w:after="40"/>
              <w:jc w:val="center"/>
              <w:rPr>
                <w:rFonts w:ascii="Cambria" w:hAnsi="Cambria"/>
                <w:color w:val="000000"/>
                <w:sz w:val="22"/>
                <w:szCs w:val="22"/>
                <w:lang w:val="sv-SE" w:eastAsia="lt-LT"/>
              </w:rPr>
            </w:pPr>
            <w:r w:rsidRPr="00A4550B">
              <w:rPr>
                <w:rFonts w:ascii="Cambria" w:hAnsi="Cambria"/>
                <w:b/>
                <w:color w:val="000000"/>
                <w:sz w:val="22"/>
                <w:szCs w:val="22"/>
                <w:lang w:val="sv-SE" w:eastAsia="lt-LT"/>
              </w:rPr>
              <w:t>Documents proving the absence of grounds for exclusion</w:t>
            </w:r>
          </w:p>
        </w:tc>
      </w:tr>
      <w:tr w:rsidR="003E29F2" w:rsidRPr="00195024"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3.8.1</w:t>
            </w:r>
          </w:p>
        </w:tc>
        <w:tc>
          <w:tcPr>
            <w:tcW w:w="3544" w:type="dxa"/>
          </w:tcPr>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The supplier or its responsible person, as specified in Article 46(2)(2) of the Public Procurement Law, has been convicted of the following criminal offence:</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1) participation in a criminal organisation, its organisation or leadership;</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2) bribery, trading in influence, corruption;</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 xml:space="preserve">3) fraud, embezzlement, misappropriation of property, false statements about the activities of a legal person, misuse of credit, loans or targeted support contrary to </w:t>
            </w:r>
            <w:r w:rsidRPr="00A4550B">
              <w:rPr>
                <w:rFonts w:ascii="Cambria" w:hAnsi="Cambria"/>
                <w:sz w:val="22"/>
                <w:szCs w:val="22"/>
                <w:lang w:eastAsia="lt-LT"/>
              </w:rPr>
              <w:lastRenderedPageBreak/>
              <w:t>their intended purpose or established procedure, credit fraud, submission of false data about income, profits or property, failure to submit a declaration, reports or other documents, fraudulent accounting or abuse, where these criminal offences are committed against the financial interests of the European Union as defined in Article 1 of the Convention on the Protection of the European Communities' Financial Interests;</w:t>
            </w:r>
          </w:p>
          <w:p w:rsidR="003E29F2" w:rsidRPr="00A4550B" w:rsidRDefault="003E29F2" w:rsidP="007C3D2F">
            <w:pPr>
              <w:suppressAutoHyphens/>
              <w:jc w:val="both"/>
              <w:rPr>
                <w:rFonts w:ascii="Cambria" w:hAnsi="Cambria"/>
                <w:sz w:val="22"/>
                <w:szCs w:val="22"/>
                <w:lang w:val="sv-SE" w:eastAsia="lt-LT"/>
              </w:rPr>
            </w:pPr>
            <w:r w:rsidRPr="00A4550B">
              <w:rPr>
                <w:rFonts w:ascii="Cambria" w:hAnsi="Cambria"/>
                <w:sz w:val="22"/>
                <w:szCs w:val="22"/>
                <w:lang w:val="sv-SE" w:eastAsia="lt-LT"/>
              </w:rPr>
              <w:t>4) criminal bankruptcy;</w:t>
            </w:r>
          </w:p>
          <w:p w:rsidR="003E29F2" w:rsidRPr="00A4550B" w:rsidRDefault="003E29F2" w:rsidP="007C3D2F">
            <w:pPr>
              <w:suppressAutoHyphens/>
              <w:jc w:val="both"/>
              <w:rPr>
                <w:rFonts w:ascii="Cambria" w:hAnsi="Cambria"/>
                <w:sz w:val="22"/>
                <w:szCs w:val="22"/>
                <w:lang w:val="sv-SE" w:eastAsia="lt-LT"/>
              </w:rPr>
            </w:pPr>
            <w:r w:rsidRPr="00A4550B">
              <w:rPr>
                <w:rFonts w:ascii="Cambria" w:hAnsi="Cambria"/>
                <w:sz w:val="22"/>
                <w:szCs w:val="22"/>
                <w:lang w:val="sv-SE" w:eastAsia="lt-LT"/>
              </w:rPr>
              <w:t>5) terrorist offences and offences related to terrorist activities;</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6) laundering of proceeds from crime;</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7) trafficking in human beings, the purchase or sale of children;</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8) offences committed by a supplier from another country, as defined in the legislation of other countries implementing the European Union legislation listed in Article 57(1) of Directive 2014/24/EU.</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A supplier or its responsible person shall be deemed to have been convicted of the above-mentioned criminal offence where:</w:t>
            </w:r>
          </w:p>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1) a supplier who is a natural person has been convicted by a final and binding court judgment in the last 5 years and this person has an unexpunged or unrevoked criminal record;</w:t>
            </w:r>
          </w:p>
          <w:p w:rsidR="003E29F2" w:rsidRPr="00A4550B" w:rsidRDefault="003E29F2" w:rsidP="007C3D2F">
            <w:pPr>
              <w:pStyle w:val="Betarp"/>
              <w:jc w:val="both"/>
              <w:rPr>
                <w:rFonts w:ascii="Cambria" w:hAnsi="Cambria"/>
                <w:sz w:val="22"/>
                <w:szCs w:val="22"/>
              </w:rPr>
            </w:pPr>
            <w:r w:rsidRPr="00A4550B">
              <w:rPr>
                <w:rFonts w:ascii="Cambria" w:hAnsi="Cambria"/>
                <w:sz w:val="22"/>
                <w:szCs w:val="22"/>
              </w:rPr>
              <w:t xml:space="preserve">2) the manager, other member of the management or supervisory body, or other person(s) authorised to represent or control the supplier, make decisions on its behalf, or conclude transactions on behalf of the supplier, which is a legal person, other organisation, or its </w:t>
            </w:r>
            <w:r w:rsidRPr="00A4550B">
              <w:rPr>
                <w:rFonts w:ascii="Cambria" w:hAnsi="Cambria"/>
                <w:b/>
                <w:bCs/>
                <w:sz w:val="22"/>
                <w:szCs w:val="22"/>
              </w:rPr>
              <w:t xml:space="preserve">structural </w:t>
            </w:r>
            <w:r w:rsidRPr="00A4550B">
              <w:rPr>
                <w:rFonts w:ascii="Cambria" w:hAnsi="Cambria"/>
                <w:sz w:val="22"/>
                <w:szCs w:val="22"/>
              </w:rPr>
              <w:t xml:space="preserve">unit, a person (persons) who has (have) the right to draw up </w:t>
            </w:r>
            <w:r w:rsidRPr="00A4550B">
              <w:rPr>
                <w:rFonts w:ascii="Cambria" w:hAnsi="Cambria"/>
                <w:sz w:val="22"/>
                <w:szCs w:val="22"/>
              </w:rPr>
              <w:lastRenderedPageBreak/>
              <w:t>and sign the supplier's financial accounting documents has been convicted by a final and binding court judgment in the last 5 years and this person has an unexpunged or unrevoked criminal record;</w:t>
            </w:r>
          </w:p>
          <w:p w:rsidR="003E29F2" w:rsidRPr="00A4550B" w:rsidRDefault="003E29F2" w:rsidP="007C3D2F">
            <w:pPr>
              <w:suppressAutoHyphens/>
              <w:jc w:val="both"/>
              <w:rPr>
                <w:rFonts w:ascii="Cambria" w:hAnsi="Cambria"/>
                <w:sz w:val="22"/>
                <w:szCs w:val="22"/>
                <w:lang w:eastAsia="lt-LT"/>
              </w:rPr>
            </w:pPr>
            <w:r w:rsidRPr="00A4550B">
              <w:rPr>
                <w:rFonts w:ascii="Cambria" w:hAnsi="Cambria"/>
                <w:bCs/>
                <w:sz w:val="22"/>
                <w:szCs w:val="22"/>
              </w:rPr>
              <w:t xml:space="preserve">3) a supplier that is a legal entity, other organisation or its </w:t>
            </w:r>
            <w:r w:rsidRPr="00A4550B">
              <w:rPr>
                <w:rFonts w:ascii="Cambria" w:hAnsi="Cambria"/>
                <w:b/>
                <w:sz w:val="22"/>
                <w:szCs w:val="22"/>
              </w:rPr>
              <w:t xml:space="preserve">structural </w:t>
            </w:r>
            <w:r w:rsidRPr="00A4550B">
              <w:rPr>
                <w:rFonts w:ascii="Cambria" w:hAnsi="Cambria"/>
                <w:bCs/>
                <w:sz w:val="22"/>
                <w:szCs w:val="22"/>
              </w:rPr>
              <w:t>unit, has been convicted by a final court judgement in the last 5 years or, in the case of Article 46(3) of the Public Procurement Law, a final administrative decision, if such a decision is taken in accordance with the requirements of the supplier's country's legislation.</w:t>
            </w:r>
          </w:p>
        </w:tc>
        <w:tc>
          <w:tcPr>
            <w:tcW w:w="1701" w:type="dxa"/>
          </w:tcPr>
          <w:p w:rsidR="003E29F2" w:rsidRPr="00A4550B" w:rsidRDefault="003E29F2" w:rsidP="007C3D2F">
            <w:pPr>
              <w:suppressAutoHyphens/>
              <w:rPr>
                <w:rFonts w:ascii="Cambria" w:hAnsi="Cambria"/>
                <w:b/>
                <w:bCs/>
                <w:color w:val="000000"/>
                <w:sz w:val="22"/>
                <w:szCs w:val="22"/>
                <w:lang w:eastAsia="lt-LT"/>
              </w:rPr>
            </w:pPr>
            <w:r w:rsidRPr="00A4550B">
              <w:rPr>
                <w:rFonts w:ascii="Cambria" w:hAnsi="Cambria"/>
                <w:b/>
                <w:bCs/>
                <w:color w:val="000000"/>
                <w:sz w:val="22"/>
                <w:szCs w:val="22"/>
                <w:lang w:eastAsia="lt-LT"/>
              </w:rPr>
              <w:lastRenderedPageBreak/>
              <w:t>Article 46(1) of the Public Procurement Law</w:t>
            </w:r>
          </w:p>
          <w:p w:rsidR="003E29F2" w:rsidRPr="00A4550B" w:rsidRDefault="003E29F2" w:rsidP="007C3D2F">
            <w:pPr>
              <w:suppressAutoHyphens/>
              <w:rPr>
                <w:rFonts w:ascii="Cambria" w:hAnsi="Cambria"/>
                <w:bCs/>
                <w:color w:val="000000"/>
                <w:sz w:val="22"/>
                <w:szCs w:val="22"/>
                <w:lang w:eastAsia="lt-LT"/>
              </w:rPr>
            </w:pPr>
          </w:p>
          <w:p w:rsidR="003E29F2" w:rsidRPr="00A4550B" w:rsidRDefault="003E29F2" w:rsidP="007C3D2F">
            <w:pPr>
              <w:suppressAutoHyphens/>
              <w:rPr>
                <w:rFonts w:ascii="Cambria" w:hAnsi="Cambria"/>
                <w:bCs/>
                <w:color w:val="000000"/>
                <w:sz w:val="22"/>
                <w:szCs w:val="22"/>
                <w:lang w:eastAsia="lt-LT"/>
              </w:rPr>
            </w:pPr>
            <w:r w:rsidRPr="00A4550B">
              <w:rPr>
                <w:rFonts w:ascii="Cambria" w:hAnsi="Cambria"/>
                <w:bCs/>
                <w:color w:val="000000"/>
                <w:sz w:val="22"/>
                <w:szCs w:val="22"/>
                <w:lang w:eastAsia="lt-LT"/>
              </w:rPr>
              <w:t>Part III, points A1-A6 of the EPC</w:t>
            </w:r>
          </w:p>
          <w:p w:rsidR="003E29F2" w:rsidRPr="00A4550B" w:rsidRDefault="003E29F2" w:rsidP="007C3D2F">
            <w:pPr>
              <w:suppressAutoHyphens/>
              <w:rPr>
                <w:rFonts w:ascii="Cambria" w:hAnsi="Cambria"/>
                <w:bCs/>
                <w:color w:val="000000"/>
                <w:sz w:val="22"/>
                <w:szCs w:val="22"/>
                <w:lang w:eastAsia="lt-LT"/>
              </w:rPr>
            </w:pPr>
          </w:p>
          <w:p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Part III, point D1 of the ESPD</w:t>
            </w:r>
          </w:p>
        </w:tc>
        <w:tc>
          <w:tcPr>
            <w:tcW w:w="3685" w:type="dxa"/>
          </w:tcPr>
          <w:p w:rsidR="003E29F2" w:rsidRPr="00A4550B" w:rsidRDefault="003E29F2" w:rsidP="007C3D2F">
            <w:pPr>
              <w:tabs>
                <w:tab w:val="left" w:pos="175"/>
              </w:tabs>
              <w:suppressAutoHyphens/>
              <w:jc w:val="both"/>
              <w:rPr>
                <w:rFonts w:ascii="Cambria" w:hAnsi="Cambria"/>
                <w:color w:val="000000"/>
                <w:sz w:val="22"/>
                <w:szCs w:val="22"/>
                <w:lang w:val="sv-SE" w:eastAsia="lt-LT"/>
              </w:rPr>
            </w:pPr>
            <w:r w:rsidRPr="00A4550B">
              <w:rPr>
                <w:rFonts w:ascii="Cambria" w:hAnsi="Cambria"/>
                <w:color w:val="000000"/>
                <w:sz w:val="22"/>
                <w:szCs w:val="22"/>
                <w:lang w:val="sv-SE" w:eastAsia="lt-LT"/>
              </w:rPr>
              <w:t>Entities established in Lithuania are required to:</w:t>
            </w:r>
          </w:p>
          <w:p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an extract from the court decision or</w:t>
            </w:r>
          </w:p>
          <w:p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a certificate from the Information and Communications Department of the Ministry of the Interior, or</w:t>
            </w:r>
          </w:p>
          <w:p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a document issued by the State Enterprise Centre of Registers in accordance with the procedure established by the Government of the Republic of Lithuania, confirming the joint data managed by the competent authorities.</w:t>
            </w:r>
          </w:p>
          <w:p w:rsidR="003E29F2" w:rsidRPr="00A4550B" w:rsidRDefault="003E29F2" w:rsidP="007C3D2F">
            <w:pPr>
              <w:tabs>
                <w:tab w:val="left" w:pos="175"/>
              </w:tabs>
              <w:suppressAutoHyphens/>
              <w:jc w:val="both"/>
              <w:rPr>
                <w:rFonts w:ascii="Cambria" w:hAnsi="Cambria"/>
                <w:color w:val="000000"/>
                <w:sz w:val="22"/>
                <w:szCs w:val="22"/>
                <w:lang w:eastAsia="lt-LT"/>
              </w:rPr>
            </w:pPr>
          </w:p>
          <w:p w:rsidR="003E29F2" w:rsidRPr="00A4550B" w:rsidRDefault="003E29F2" w:rsidP="007C3D2F">
            <w:pPr>
              <w:tabs>
                <w:tab w:val="left" w:pos="175"/>
              </w:tabs>
              <w:suppressAutoHyphens/>
              <w:jc w:val="both"/>
              <w:rPr>
                <w:rFonts w:ascii="Cambria" w:hAnsi="Cambria"/>
                <w:color w:val="000000"/>
                <w:sz w:val="22"/>
                <w:szCs w:val="22"/>
                <w:lang w:eastAsia="lt-LT"/>
              </w:rPr>
            </w:pPr>
            <w:r w:rsidRPr="00A4550B">
              <w:rPr>
                <w:rFonts w:ascii="Cambria" w:hAnsi="Cambria"/>
                <w:color w:val="000000"/>
                <w:sz w:val="22"/>
                <w:szCs w:val="22"/>
                <w:lang w:eastAsia="lt-LT"/>
              </w:rPr>
              <w:lastRenderedPageBreak/>
              <w:t>Entities established outside Lithuania are required to submit:</w:t>
            </w:r>
          </w:p>
          <w:p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val="sv-SE" w:eastAsia="lt-LT"/>
              </w:rPr>
            </w:pPr>
            <w:r w:rsidRPr="00A4550B">
              <w:rPr>
                <w:rFonts w:ascii="Cambria" w:hAnsi="Cambria"/>
                <w:color w:val="000000"/>
                <w:sz w:val="22"/>
                <w:szCs w:val="22"/>
                <w:lang w:val="sv-SE" w:eastAsia="lt-LT"/>
              </w:rPr>
              <w:t>a document from the relevant foreign country's institution</w:t>
            </w:r>
            <w:r w:rsidRPr="00A4550B">
              <w:rPr>
                <w:rFonts w:ascii="Cambria" w:hAnsi="Cambria"/>
                <w:color w:val="000000"/>
                <w:sz w:val="22"/>
                <w:szCs w:val="22"/>
                <w:vertAlign w:val="superscript"/>
                <w:lang w:eastAsia="lt-LT"/>
              </w:rPr>
              <w:footnoteReference w:id="1"/>
            </w:r>
            <w:r w:rsidRPr="00A4550B">
              <w:rPr>
                <w:rFonts w:ascii="Cambria" w:hAnsi="Cambria"/>
                <w:color w:val="000000"/>
                <w:sz w:val="22"/>
                <w:szCs w:val="22"/>
                <w:lang w:val="sv-SE" w:eastAsia="lt-LT"/>
              </w:rPr>
              <w:t xml:space="preserve"> .</w:t>
            </w:r>
          </w:p>
          <w:p w:rsidR="003E29F2" w:rsidRPr="00A4550B" w:rsidRDefault="003E29F2" w:rsidP="007C3D2F">
            <w:pPr>
              <w:suppressAutoHyphens/>
              <w:jc w:val="both"/>
              <w:rPr>
                <w:rFonts w:ascii="Cambria" w:hAnsi="Cambria"/>
                <w:color w:val="000000"/>
                <w:sz w:val="22"/>
                <w:szCs w:val="22"/>
                <w:lang w:val="sv-SE" w:eastAsia="lt-LT"/>
              </w:rPr>
            </w:pPr>
          </w:p>
          <w:p w:rsidR="003E29F2" w:rsidRPr="00A4550B" w:rsidRDefault="003E29F2" w:rsidP="007C3D2F">
            <w:pPr>
              <w:suppressAutoHyphens/>
              <w:jc w:val="both"/>
              <w:rPr>
                <w:rFonts w:ascii="Cambria" w:hAnsi="Cambria"/>
                <w:color w:val="000000"/>
                <w:sz w:val="22"/>
                <w:szCs w:val="22"/>
                <w:lang w:val="sv-SE" w:eastAsia="lt-LT"/>
              </w:rPr>
            </w:pPr>
            <w:r w:rsidRPr="00A4550B">
              <w:rPr>
                <w:rFonts w:ascii="Cambria" w:hAnsi="Cambria"/>
                <w:color w:val="000000"/>
                <w:sz w:val="22"/>
                <w:szCs w:val="22"/>
                <w:lang w:val="sv-SE" w:eastAsia="lt-LT"/>
              </w:rPr>
              <w:t>The documents referred to above must have been issued no earlier than</w:t>
            </w:r>
            <w:r w:rsidRPr="00A4550B">
              <w:rPr>
                <w:rFonts w:ascii="Cambria" w:hAnsi="Cambria"/>
                <w:b/>
                <w:color w:val="000000"/>
                <w:sz w:val="22"/>
                <w:szCs w:val="22"/>
                <w:lang w:val="sv-SE" w:eastAsia="lt-LT"/>
              </w:rPr>
              <w:t xml:space="preserve"> 180 </w:t>
            </w:r>
            <w:r w:rsidRPr="00A4550B">
              <w:rPr>
                <w:rFonts w:ascii="Cambria" w:hAnsi="Cambria"/>
                <w:color w:val="000000"/>
                <w:sz w:val="22"/>
                <w:szCs w:val="22"/>
                <w:lang w:val="sv-SE" w:eastAsia="lt-LT"/>
              </w:rPr>
              <w:t xml:space="preserve">days prior to </w:t>
            </w:r>
            <w:r w:rsidRPr="00A4550B">
              <w:rPr>
                <w:rFonts w:ascii="Cambria" w:hAnsi="Cambria"/>
                <w:iCs/>
                <w:color w:val="000000"/>
                <w:sz w:val="22"/>
                <w:szCs w:val="22"/>
                <w:lang w:val="sv-SE" w:eastAsia="lt-LT"/>
              </w:rPr>
              <w:t xml:space="preserve">the date on which the supplier is required to submit </w:t>
            </w:r>
            <w:r w:rsidRPr="00A4550B">
              <w:rPr>
                <w:rFonts w:ascii="Cambria" w:hAnsi="Cambria"/>
                <w:color w:val="000000"/>
                <w:sz w:val="22"/>
                <w:szCs w:val="22"/>
                <w:lang w:val="sv-SE" w:eastAsia="lt-LT"/>
              </w:rPr>
              <w:t>documents</w:t>
            </w:r>
            <w:r w:rsidRPr="00A4550B">
              <w:rPr>
                <w:rFonts w:ascii="Cambria" w:hAnsi="Cambria"/>
                <w:iCs/>
                <w:color w:val="000000"/>
                <w:sz w:val="22"/>
                <w:szCs w:val="22"/>
                <w:lang w:val="sv-SE" w:eastAsia="lt-LT"/>
              </w:rPr>
              <w:t xml:space="preserve"> confirming the absence of grounds for exclusion at the request of the contracting authority</w:t>
            </w:r>
            <w:r w:rsidRPr="00A4550B">
              <w:rPr>
                <w:rFonts w:ascii="Cambria" w:hAnsi="Cambria"/>
                <w:color w:val="000000"/>
                <w:sz w:val="22"/>
                <w:szCs w:val="22"/>
                <w:lang w:val="sv-SE" w:eastAsia="lt-LT"/>
              </w:rPr>
              <w:t xml:space="preserve">. </w:t>
            </w:r>
          </w:p>
          <w:p w:rsidR="003E29F2" w:rsidRPr="00A4550B" w:rsidRDefault="003E29F2" w:rsidP="007C3D2F">
            <w:pPr>
              <w:suppressAutoHyphens/>
              <w:jc w:val="both"/>
              <w:rPr>
                <w:rFonts w:ascii="Cambria" w:hAnsi="Cambria"/>
                <w:b/>
                <w:bCs/>
                <w:color w:val="000000"/>
                <w:sz w:val="22"/>
                <w:szCs w:val="22"/>
                <w:lang w:val="sv-SE" w:eastAsia="lt-LT"/>
              </w:rPr>
            </w:pPr>
          </w:p>
          <w:p w:rsidR="003E29F2" w:rsidRPr="00A4550B" w:rsidRDefault="003E29F2" w:rsidP="007C3D2F">
            <w:pPr>
              <w:suppressAutoHyphens/>
              <w:jc w:val="both"/>
              <w:rPr>
                <w:rFonts w:ascii="Cambria" w:hAnsi="Cambria"/>
                <w:b/>
                <w:bCs/>
                <w:color w:val="000000"/>
                <w:sz w:val="22"/>
                <w:szCs w:val="22"/>
                <w:lang w:val="sv-SE" w:eastAsia="lt-LT"/>
              </w:rPr>
            </w:pPr>
            <w:r w:rsidRPr="00A4550B">
              <w:rPr>
                <w:rFonts w:ascii="Cambria" w:hAnsi="Cambria"/>
                <w:bCs/>
                <w:color w:val="000000"/>
                <w:sz w:val="22"/>
                <w:szCs w:val="22"/>
                <w:lang w:val="sv-SE" w:eastAsia="lt-LT"/>
              </w:rPr>
              <w:t>If the document was issued earlier but its validity period exceeds the deadline for submitting documents confirming the absence of grounds for exclusion under the EC Public Procurement Law, such a document shall be accepted during its validity period.</w:t>
            </w:r>
          </w:p>
          <w:p w:rsidR="003E29F2" w:rsidRPr="00A4550B" w:rsidRDefault="003E29F2" w:rsidP="007C3D2F">
            <w:pPr>
              <w:suppressAutoHyphens/>
              <w:jc w:val="both"/>
              <w:rPr>
                <w:rFonts w:ascii="Cambria" w:hAnsi="Cambria"/>
                <w:color w:val="000000"/>
                <w:sz w:val="22"/>
                <w:szCs w:val="22"/>
                <w:lang w:val="sv-SE" w:eastAsia="lt-LT"/>
              </w:rPr>
            </w:pPr>
          </w:p>
        </w:tc>
      </w:tr>
      <w:tr w:rsidR="003E29F2" w:rsidRPr="00A4550B" w:rsidTr="007C3D2F">
        <w:tc>
          <w:tcPr>
            <w:tcW w:w="851" w:type="dxa"/>
          </w:tcPr>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lastRenderedPageBreak/>
              <w:t>3.8.2</w:t>
            </w:r>
          </w:p>
        </w:tc>
        <w:tc>
          <w:tcPr>
            <w:tcW w:w="3544" w:type="dxa"/>
          </w:tcPr>
          <w:p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rPr>
              <w:t>The supplier has not complied with the criminal measure imposed on it – prohibition of a legal person from participating in public procurement.</w:t>
            </w:r>
          </w:p>
        </w:tc>
        <w:tc>
          <w:tcPr>
            <w:tcW w:w="1701" w:type="dxa"/>
          </w:tcPr>
          <w:p w:rsidR="003E29F2" w:rsidRPr="00A4550B" w:rsidRDefault="003E29F2" w:rsidP="007C3D2F">
            <w:pPr>
              <w:pStyle w:val="Betarp"/>
              <w:jc w:val="both"/>
              <w:rPr>
                <w:rFonts w:ascii="Cambria" w:eastAsia="Yu Mincho" w:hAnsi="Cambria" w:cs="Arial"/>
                <w:b/>
                <w:bCs/>
                <w:sz w:val="22"/>
                <w:szCs w:val="22"/>
                <w:lang w:val="sv-SE"/>
              </w:rPr>
            </w:pPr>
            <w:r w:rsidRPr="00A4550B">
              <w:rPr>
                <w:rFonts w:ascii="Cambria" w:eastAsia="Yu Mincho" w:hAnsi="Cambria" w:cs="Arial"/>
                <w:b/>
                <w:bCs/>
                <w:sz w:val="22"/>
                <w:szCs w:val="22"/>
                <w:lang w:val="sv-SE"/>
              </w:rPr>
              <w:t>Article 46(2¹) of the Public Procurement Law</w:t>
            </w:r>
          </w:p>
          <w:p w:rsidR="003E29F2" w:rsidRPr="00A4550B" w:rsidRDefault="003E29F2" w:rsidP="007C3D2F">
            <w:pPr>
              <w:pStyle w:val="Betarp"/>
              <w:jc w:val="both"/>
              <w:rPr>
                <w:rFonts w:ascii="Cambria" w:eastAsia="Yu Mincho" w:hAnsi="Cambria" w:cs="Arial"/>
                <w:b/>
                <w:bCs/>
                <w:sz w:val="22"/>
                <w:szCs w:val="22"/>
                <w:lang w:val="sv-SE"/>
              </w:rPr>
            </w:pPr>
          </w:p>
          <w:p w:rsidR="003E29F2" w:rsidRPr="00A4550B" w:rsidRDefault="003E29F2" w:rsidP="007C3D2F">
            <w:pPr>
              <w:pStyle w:val="Betarp"/>
              <w:jc w:val="both"/>
              <w:rPr>
                <w:rFonts w:ascii="Cambria" w:eastAsia="Yu Mincho" w:hAnsi="Cambria" w:cs="Arial"/>
                <w:b/>
                <w:bCs/>
                <w:sz w:val="22"/>
                <w:szCs w:val="22"/>
                <w:lang w:val="sv-SE"/>
              </w:rPr>
            </w:pPr>
            <w:r w:rsidRPr="00A4550B">
              <w:rPr>
                <w:rFonts w:ascii="Cambria" w:eastAsia="Yu Mincho" w:hAnsi="Cambria" w:cs="Arial"/>
                <w:sz w:val="22"/>
                <w:szCs w:val="22"/>
                <w:lang w:val="sv-SE"/>
              </w:rPr>
              <w:t>ESPD Part III, point D2</w:t>
            </w:r>
          </w:p>
        </w:tc>
        <w:tc>
          <w:tcPr>
            <w:tcW w:w="3685" w:type="dxa"/>
          </w:tcPr>
          <w:p w:rsidR="003E29F2" w:rsidRPr="00A4550B" w:rsidRDefault="003E29F2" w:rsidP="007C3D2F">
            <w:pPr>
              <w:pStyle w:val="Betarp"/>
              <w:jc w:val="both"/>
              <w:rPr>
                <w:rFonts w:ascii="Cambria" w:hAnsi="Cambria"/>
                <w:sz w:val="22"/>
                <w:szCs w:val="22"/>
              </w:rPr>
            </w:pPr>
            <w:r w:rsidRPr="00A4550B">
              <w:rPr>
                <w:rFonts w:ascii="Cambria" w:hAnsi="Cambria"/>
                <w:sz w:val="22"/>
                <w:szCs w:val="22"/>
                <w:lang w:val="sv-SE"/>
              </w:rPr>
              <w:t xml:space="preserve">No supporting documents are required from entities established in Lithuania. </w:t>
            </w:r>
            <w:r w:rsidRPr="00A4550B">
              <w:rPr>
                <w:rFonts w:ascii="Cambria" w:hAnsi="Cambria"/>
                <w:sz w:val="22"/>
                <w:szCs w:val="22"/>
              </w:rPr>
              <w:t>The ESPD submitted is sufficient.</w:t>
            </w:r>
          </w:p>
          <w:p w:rsidR="003E29F2" w:rsidRPr="00A4550B" w:rsidRDefault="003E29F2" w:rsidP="007C3D2F">
            <w:pPr>
              <w:pStyle w:val="Betarp"/>
              <w:jc w:val="both"/>
              <w:rPr>
                <w:rFonts w:ascii="Cambria" w:hAnsi="Cambria"/>
                <w:sz w:val="22"/>
                <w:szCs w:val="22"/>
              </w:rPr>
            </w:pPr>
          </w:p>
        </w:tc>
      </w:tr>
      <w:tr w:rsidR="003E29F2" w:rsidRPr="00195024"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w:t>
            </w:r>
          </w:p>
        </w:tc>
        <w:tc>
          <w:tcPr>
            <w:tcW w:w="3544" w:type="dxa"/>
          </w:tcPr>
          <w:p w:rsidR="003E29F2" w:rsidRPr="00A4550B" w:rsidRDefault="003E29F2" w:rsidP="007C3D2F">
            <w:pPr>
              <w:suppressAutoHyphens/>
              <w:jc w:val="both"/>
              <w:rPr>
                <w:rFonts w:ascii="Cambria" w:hAnsi="Cambria"/>
                <w:b/>
                <w:bCs/>
                <w:sz w:val="22"/>
                <w:szCs w:val="22"/>
                <w:lang w:eastAsia="lt-LT"/>
              </w:rPr>
            </w:pPr>
            <w:r w:rsidRPr="00A4550B">
              <w:rPr>
                <w:rFonts w:ascii="Cambria" w:hAnsi="Cambria"/>
                <w:sz w:val="22"/>
                <w:szCs w:val="22"/>
                <w:lang w:eastAsia="lt-LT"/>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as defined in Article 46(2)(1) and (3) of the Public Procurement Law, or the contracting authority has other evidence of non-compliance with these obligations. </w:t>
            </w:r>
          </w:p>
          <w:p w:rsidR="003E29F2" w:rsidRPr="00A4550B" w:rsidRDefault="003E29F2" w:rsidP="007C3D2F">
            <w:pPr>
              <w:suppressAutoHyphens/>
              <w:jc w:val="both"/>
              <w:rPr>
                <w:rFonts w:ascii="Cambria" w:hAnsi="Cambria"/>
                <w:b/>
                <w:bCs/>
                <w:sz w:val="22"/>
                <w:szCs w:val="22"/>
                <w:lang w:eastAsia="lt-LT"/>
              </w:rPr>
            </w:pPr>
          </w:p>
          <w:p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A supplier shall be deemed to have been convicted of the above-mentioned criminal offence where:</w:t>
            </w:r>
          </w:p>
          <w:p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1) a supplier who is a natural person has been convicted by a final and binding court judgment in the last 5 years and this person has an unexpunged or unrevoked criminal record;</w:t>
            </w:r>
          </w:p>
          <w:p w:rsidR="003E29F2" w:rsidRPr="00A4550B" w:rsidRDefault="003E29F2" w:rsidP="007C3D2F">
            <w:pPr>
              <w:pStyle w:val="Betarp"/>
              <w:jc w:val="both"/>
              <w:rPr>
                <w:rFonts w:ascii="Cambria" w:hAnsi="Cambria"/>
                <w:b/>
                <w:bCs/>
                <w:sz w:val="22"/>
                <w:szCs w:val="22"/>
              </w:rPr>
            </w:pPr>
            <w:r w:rsidRPr="00A4550B">
              <w:rPr>
                <w:rFonts w:ascii="Cambria" w:hAnsi="Cambria"/>
                <w:bCs/>
                <w:sz w:val="22"/>
                <w:szCs w:val="22"/>
              </w:rPr>
              <w:t xml:space="preserve">2) a supplier who is a legal person, another organisation or its </w:t>
            </w:r>
            <w:r w:rsidRPr="00A4550B">
              <w:rPr>
                <w:rFonts w:ascii="Cambria" w:hAnsi="Cambria"/>
                <w:b/>
                <w:sz w:val="22"/>
                <w:szCs w:val="22"/>
              </w:rPr>
              <w:t xml:space="preserve">structural </w:t>
            </w:r>
            <w:r w:rsidRPr="00A4550B">
              <w:rPr>
                <w:rFonts w:ascii="Cambria" w:hAnsi="Cambria"/>
                <w:bCs/>
                <w:sz w:val="22"/>
                <w:szCs w:val="22"/>
              </w:rPr>
              <w:t xml:space="preserve">unit has been convicted by a final court judgment within the last 5 years or, in the case of Article 46(3) of the Public Procurement Law, a final administrative decision, if such a decision is taken in </w:t>
            </w:r>
            <w:r w:rsidRPr="00A4550B">
              <w:rPr>
                <w:rFonts w:ascii="Cambria" w:hAnsi="Cambria"/>
                <w:bCs/>
                <w:sz w:val="22"/>
                <w:szCs w:val="22"/>
              </w:rPr>
              <w:lastRenderedPageBreak/>
              <w:t>accordance with the requirements of the supplier's country's legislation.</w:t>
            </w:r>
          </w:p>
          <w:p w:rsidR="003E29F2" w:rsidRPr="00A4550B" w:rsidRDefault="003E29F2" w:rsidP="007C3D2F">
            <w:pPr>
              <w:suppressAutoHyphens/>
              <w:jc w:val="both"/>
              <w:rPr>
                <w:rFonts w:ascii="Cambria" w:hAnsi="Cambria"/>
                <w:b/>
                <w:bCs/>
                <w:sz w:val="22"/>
                <w:szCs w:val="22"/>
                <w:lang w:eastAsia="lt-LT"/>
              </w:rPr>
            </w:pPr>
          </w:p>
          <w:p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However, this provision shall not apply if:</w:t>
            </w:r>
          </w:p>
          <w:p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1) the supplier has undertaken to pay taxes, including social security contributions, and is therefore considered to have already fulfilled the obligations referred to in this part;</w:t>
            </w:r>
          </w:p>
          <w:p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2) the amount of the debt does not exceed EUR 50 (fifty euros);</w:t>
            </w:r>
          </w:p>
          <w:p w:rsidR="003E29F2" w:rsidRPr="00A4550B" w:rsidRDefault="003E29F2" w:rsidP="007C3D2F">
            <w:pPr>
              <w:suppressAutoHyphens/>
              <w:jc w:val="both"/>
              <w:rPr>
                <w:rFonts w:ascii="Cambria" w:hAnsi="Cambria"/>
                <w:sz w:val="22"/>
                <w:szCs w:val="22"/>
                <w:lang w:eastAsia="lt-LT"/>
              </w:rPr>
            </w:pPr>
            <w:r w:rsidRPr="00A4550B">
              <w:rPr>
                <w:rFonts w:ascii="Cambria" w:hAnsi="Cambria"/>
                <w:bCs/>
                <w:sz w:val="22"/>
                <w:szCs w:val="22"/>
                <w:lang w:eastAsia="lt-LT"/>
              </w:rPr>
              <w:t>3) the supplier was informed of the exact amount of its debt at such a time that it was unable to pay the taxes, including social security contributions, to conclude a tax loan agreement or other similar binding agreement for their payment or to take other measures to comply with the provisions of point 1. The supplier shall not be excluded from the procurement procedure on this basis if, at the request of the contracting authority to submit relevant documents in accordance with Article 50(6) of the Public Procurement Law, it proves that it is already considered to have fulfilled its obligations relating to the payment of taxes, including social security contributions.</w:t>
            </w:r>
          </w:p>
        </w:tc>
        <w:tc>
          <w:tcPr>
            <w:tcW w:w="1701" w:type="dxa"/>
          </w:tcPr>
          <w:p w:rsidR="003E29F2" w:rsidRPr="00A4550B" w:rsidRDefault="003E29F2" w:rsidP="007C3D2F">
            <w:pPr>
              <w:suppressAutoHyphens/>
              <w:rPr>
                <w:rFonts w:ascii="Cambria" w:hAnsi="Cambria"/>
                <w:b/>
                <w:bCs/>
                <w:color w:val="000000"/>
                <w:sz w:val="22"/>
                <w:szCs w:val="22"/>
                <w:lang w:eastAsia="lt-LT"/>
              </w:rPr>
            </w:pPr>
            <w:r w:rsidRPr="00A4550B">
              <w:rPr>
                <w:rFonts w:ascii="Cambria" w:hAnsi="Cambria"/>
                <w:b/>
                <w:bCs/>
                <w:color w:val="000000"/>
                <w:sz w:val="22"/>
                <w:szCs w:val="22"/>
                <w:lang w:eastAsia="lt-LT"/>
              </w:rPr>
              <w:lastRenderedPageBreak/>
              <w:t>Article 46(3) of the Public Procurement Law</w:t>
            </w:r>
          </w:p>
          <w:p w:rsidR="003E29F2" w:rsidRPr="00A4550B" w:rsidRDefault="003E29F2" w:rsidP="007C3D2F">
            <w:pPr>
              <w:suppressAutoHyphens/>
              <w:rPr>
                <w:rFonts w:ascii="Cambria" w:hAnsi="Cambria"/>
                <w:b/>
                <w:bCs/>
                <w:color w:val="000000"/>
                <w:sz w:val="22"/>
                <w:szCs w:val="22"/>
                <w:lang w:eastAsia="lt-LT"/>
              </w:rPr>
            </w:pPr>
          </w:p>
          <w:p w:rsidR="003E29F2" w:rsidRPr="00A4550B" w:rsidRDefault="003E29F2" w:rsidP="007C3D2F">
            <w:pPr>
              <w:suppressAutoHyphens/>
              <w:rPr>
                <w:rFonts w:ascii="Cambria" w:hAnsi="Cambria"/>
                <w:color w:val="000000"/>
                <w:sz w:val="22"/>
                <w:szCs w:val="22"/>
                <w:lang w:eastAsia="lt-LT"/>
              </w:rPr>
            </w:pPr>
            <w:r w:rsidRPr="00A4550B">
              <w:rPr>
                <w:rFonts w:ascii="Cambria" w:hAnsi="Cambria"/>
                <w:bCs/>
                <w:color w:val="000000"/>
                <w:sz w:val="22"/>
                <w:szCs w:val="22"/>
                <w:lang w:eastAsia="lt-LT"/>
              </w:rPr>
              <w:t>ESPD Part III, points B1 and B2</w:t>
            </w:r>
          </w:p>
        </w:tc>
        <w:tc>
          <w:tcPr>
            <w:tcW w:w="3685" w:type="dxa"/>
          </w:tcPr>
          <w:p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1) With regard to the fulfilment of obligations relating to the payment of taxes, entities established in Lithuania are requested to:</w:t>
            </w:r>
          </w:p>
          <w:p w:rsidR="003E29F2" w:rsidRPr="00A4550B" w:rsidRDefault="003E29F2" w:rsidP="007C3D2F">
            <w:pPr>
              <w:suppressAutoHyphens/>
              <w:spacing w:after="40"/>
              <w:jc w:val="both"/>
              <w:rPr>
                <w:rFonts w:ascii="Cambria" w:hAnsi="Cambria"/>
                <w:bCs/>
                <w:color w:val="000000"/>
                <w:sz w:val="22"/>
                <w:szCs w:val="22"/>
                <w:lang w:eastAsia="lt-LT"/>
              </w:rPr>
            </w:pPr>
          </w:p>
          <w:p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an extract from a court decision (if any) or a document issued by the State Tax Inspectorate under the Ministry of Finance of the Republic of Lithuania,</w:t>
            </w:r>
          </w:p>
          <w:p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or a document issued by the State Enterprise Centre of Registers in accordance with the procedure established by the Government of the Republic of Lithuania, confirming the joint data managed by the competent authorities.</w:t>
            </w:r>
          </w:p>
          <w:p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Entities established outside Lithuania are required to submit:</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a document issued by the relevant foreign country's institution.</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The documents must be issued no earlier than</w:t>
            </w:r>
            <w:r w:rsidRPr="00A4550B">
              <w:rPr>
                <w:rFonts w:ascii="Cambria" w:hAnsi="Cambria"/>
                <w:b/>
                <w:bCs/>
                <w:color w:val="000000"/>
                <w:sz w:val="22"/>
                <w:szCs w:val="22"/>
                <w:lang w:val="sv-SE" w:eastAsia="lt-LT"/>
              </w:rPr>
              <w:t xml:space="preserve"> 120 </w:t>
            </w:r>
            <w:r w:rsidRPr="00A4550B">
              <w:rPr>
                <w:rFonts w:ascii="Cambria" w:hAnsi="Cambria"/>
                <w:bCs/>
                <w:color w:val="000000"/>
                <w:sz w:val="22"/>
                <w:szCs w:val="22"/>
                <w:lang w:val="sv-SE" w:eastAsia="lt-LT"/>
              </w:rPr>
              <w:t xml:space="preserve">days before the date on which the supplier is required to submit documents confirming the absence of grounds for exclusion at the request of the contracting authority. </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 xml:space="preserve">If the document was issued earlier but its validity period exceeds the deadline for submitting documents </w:t>
            </w:r>
            <w:r w:rsidRPr="00A4550B">
              <w:rPr>
                <w:rFonts w:ascii="Cambria" w:hAnsi="Cambria"/>
                <w:bCs/>
                <w:color w:val="000000"/>
                <w:sz w:val="22"/>
                <w:szCs w:val="22"/>
                <w:lang w:val="sv-SE" w:eastAsia="lt-LT"/>
              </w:rPr>
              <w:lastRenderedPageBreak/>
              <w:t>confirming the absence of grounds for exclusion under the ECPP, such a document shall be accepted during its validity period.</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2) With regard to the fulfilment of obligations relating to the payment of social security contributions, entities established in Lithuania are requested to:</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2.1) If the supplier is a legal entity registered in the Republic of Lithuania, it is not required to submit any documents proving this requirement. The contracting authority shall independently verify the data in the national database at http://draudejai.sodra.lt/draudeju_viesi_duomenys/.</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If, due to technical disruptions in the information system of the State Social Insurance Fund Board (hereinafter referred to as "Sodra") at , the contracting authority is unable to verify the freely available data on the supplier (legal entity),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by the State Enterprise Centre of Registers in accordance with the procedure established by the Government of the Republic of Lithuania, confirming the joint data managed by the competent authorities.</w:t>
            </w:r>
          </w:p>
          <w:p w:rsidR="003E29F2" w:rsidRPr="006E2023" w:rsidRDefault="003E29F2" w:rsidP="007C3D2F">
            <w:pPr>
              <w:suppressAutoHyphens/>
              <w:spacing w:after="40"/>
              <w:jc w:val="both"/>
              <w:rPr>
                <w:rFonts w:ascii="Cambria" w:hAnsi="Cambria"/>
                <w:bCs/>
                <w:color w:val="000000"/>
                <w:sz w:val="22"/>
                <w:szCs w:val="22"/>
                <w:lang w:val="sv-SE" w:eastAsia="lt-LT"/>
              </w:rPr>
            </w:pPr>
            <w:r w:rsidRPr="006E2023">
              <w:rPr>
                <w:rFonts w:ascii="Cambria" w:hAnsi="Cambria"/>
                <w:bCs/>
                <w:color w:val="000000"/>
                <w:sz w:val="22"/>
                <w:szCs w:val="22"/>
                <w:lang w:val="sv-SE" w:eastAsia="lt-LT"/>
              </w:rPr>
              <w:t>2.2) If the supplier is a natural person registered in the Republic of Lithuania, it shall submit an extract from the court decision (if any) or a document issued by Sodra, or a document issued by the State Enterprise Centre of Registers in accordance with the procedure established by the Government of the Republic of Lithuania, confirming the joint data managed by the competent authorities.</w:t>
            </w:r>
          </w:p>
          <w:p w:rsidR="003E29F2" w:rsidRPr="006E2023" w:rsidRDefault="003E29F2" w:rsidP="007C3D2F">
            <w:pPr>
              <w:suppressAutoHyphens/>
              <w:spacing w:after="40"/>
              <w:jc w:val="both"/>
              <w:rPr>
                <w:rFonts w:ascii="Cambria" w:hAnsi="Cambria"/>
                <w:bCs/>
                <w:color w:val="000000"/>
                <w:sz w:val="22"/>
                <w:szCs w:val="22"/>
                <w:lang w:val="sv-SE" w:eastAsia="lt-LT"/>
              </w:rPr>
            </w:pPr>
            <w:r w:rsidRPr="006E2023">
              <w:rPr>
                <w:rFonts w:ascii="Cambria" w:hAnsi="Cambria"/>
                <w:bCs/>
                <w:color w:val="000000"/>
                <w:sz w:val="22"/>
                <w:szCs w:val="22"/>
                <w:lang w:val="sv-SE" w:eastAsia="lt-LT"/>
              </w:rPr>
              <w:t>Entities established outside Lithuania are required to submit:</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lastRenderedPageBreak/>
              <w:t>a document from the competent authority of the relevant foreign country.</w:t>
            </w:r>
          </w:p>
          <w:p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The documents referred to above must have been issued no earlier than</w:t>
            </w:r>
            <w:r w:rsidRPr="00A4550B">
              <w:rPr>
                <w:rFonts w:ascii="Cambria" w:hAnsi="Cambria"/>
                <w:b/>
                <w:bCs/>
                <w:color w:val="000000"/>
                <w:sz w:val="22"/>
                <w:szCs w:val="22"/>
                <w:lang w:val="sv-SE" w:eastAsia="lt-LT"/>
              </w:rPr>
              <w:t xml:space="preserve"> 120 </w:t>
            </w:r>
            <w:r w:rsidRPr="00A4550B">
              <w:rPr>
                <w:rFonts w:ascii="Cambria" w:hAnsi="Cambria"/>
                <w:bCs/>
                <w:color w:val="000000"/>
                <w:sz w:val="22"/>
                <w:szCs w:val="22"/>
                <w:lang w:val="sv-SE" w:eastAsia="lt-LT"/>
              </w:rPr>
              <w:t xml:space="preserve">days prior to the date on which the supplier is required to submit documents confirming the absence of grounds for exclusion at the request of the contracting authority. </w:t>
            </w:r>
          </w:p>
          <w:p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bCs/>
                <w:color w:val="000000"/>
                <w:sz w:val="22"/>
                <w:szCs w:val="22"/>
                <w:lang w:val="sv-SE" w:eastAsia="lt-LT"/>
              </w:rPr>
              <w:t>If the document was issued earlier but its validity period exceeds the deadline for submitting documents confirming the absence of grounds for exclusion under the EC Public Procurement Law, such a document shall be accepted during its validity period.</w:t>
            </w:r>
          </w:p>
        </w:tc>
      </w:tr>
      <w:tr w:rsidR="003E29F2" w:rsidRPr="00A4550B"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lastRenderedPageBreak/>
              <w:t>3.8.4</w:t>
            </w:r>
          </w:p>
        </w:tc>
        <w:tc>
          <w:tcPr>
            <w:tcW w:w="3544" w:type="dxa"/>
          </w:tcPr>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The supplier has entered into agreements with other suppliers with the aim of distorting competition in the procurement procedure, and the contracting authority has convincing evidence of this.</w:t>
            </w:r>
          </w:p>
        </w:tc>
        <w:tc>
          <w:tcPr>
            <w:tcW w:w="1701" w:type="dxa"/>
          </w:tcPr>
          <w:p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Article 46(4)(1) of the Public Procurement Law</w:t>
            </w:r>
          </w:p>
          <w:p w:rsidR="003E29F2" w:rsidRPr="00A4550B" w:rsidRDefault="003E29F2" w:rsidP="007C3D2F">
            <w:pPr>
              <w:suppressAutoHyphens/>
              <w:rPr>
                <w:rFonts w:ascii="Cambria" w:hAnsi="Cambria"/>
                <w:b/>
                <w:bCs/>
                <w:color w:val="000000"/>
                <w:sz w:val="22"/>
                <w:szCs w:val="22"/>
                <w:lang w:val="sv-SE" w:eastAsia="lt-LT"/>
              </w:rPr>
            </w:pPr>
          </w:p>
          <w:p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ESPD Part III, point C10</w:t>
            </w:r>
          </w:p>
        </w:tc>
        <w:tc>
          <w:tcPr>
            <w:tcW w:w="3685"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No supporting documents are required from entities established in Lithuania. </w:t>
            </w:r>
            <w:r w:rsidRPr="00A4550B">
              <w:rPr>
                <w:rFonts w:ascii="Cambria" w:hAnsi="Cambria"/>
                <w:color w:val="000000"/>
                <w:sz w:val="22"/>
                <w:szCs w:val="22"/>
                <w:lang w:eastAsia="lt-LT"/>
              </w:rPr>
              <w:t>The submitted ESPD is sufficient.</w:t>
            </w:r>
          </w:p>
          <w:p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4550B"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3.8.5</w:t>
            </w:r>
          </w:p>
        </w:tc>
        <w:tc>
          <w:tcPr>
            <w:tcW w:w="3544" w:type="dxa"/>
          </w:tcPr>
          <w:p w:rsidR="003E29F2" w:rsidRPr="00A4550B" w:rsidRDefault="003E29F2" w:rsidP="007C3D2F">
            <w:pPr>
              <w:suppressAutoHyphens/>
              <w:spacing w:after="40"/>
              <w:jc w:val="both"/>
              <w:rPr>
                <w:rFonts w:ascii="Cambria" w:hAnsi="Cambria"/>
                <w:b/>
                <w:bCs/>
                <w:sz w:val="22"/>
                <w:szCs w:val="22"/>
                <w:lang w:eastAsia="lt-LT"/>
              </w:rPr>
            </w:pPr>
            <w:r w:rsidRPr="00A4550B">
              <w:rPr>
                <w:rFonts w:ascii="Cambria" w:hAnsi="Cambria"/>
                <w:sz w:val="22"/>
                <w:szCs w:val="22"/>
                <w:lang w:eastAsia="lt-LT"/>
              </w:rPr>
              <w:t xml:space="preserve">The supplier was in a situation of conflict of interest as defined in Article 21 of the Public Procurement Law at the time of the procurement, and the situation cannot be remedied. </w:t>
            </w:r>
          </w:p>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The relevant situation of conflict of interest shall be deemed irremediable if the persons involved in the conflict of interest have determined the decisions of the public procurement commission or the contracting authority and changing these decisions would be contrary to the provisions of the Public Procurement Law.</w:t>
            </w:r>
          </w:p>
        </w:tc>
        <w:tc>
          <w:tcPr>
            <w:tcW w:w="1701" w:type="dxa"/>
          </w:tcPr>
          <w:p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Article 46(4)(2) of the Public Procurement Law</w:t>
            </w:r>
          </w:p>
          <w:p w:rsidR="003E29F2" w:rsidRPr="00A4550B" w:rsidRDefault="003E29F2" w:rsidP="007C3D2F">
            <w:pPr>
              <w:suppressAutoHyphens/>
              <w:rPr>
                <w:rFonts w:ascii="Cambria" w:hAnsi="Cambria"/>
                <w:b/>
                <w:bCs/>
                <w:color w:val="000000"/>
                <w:sz w:val="22"/>
                <w:szCs w:val="22"/>
                <w:lang w:val="sv-SE" w:eastAsia="lt-LT"/>
              </w:rPr>
            </w:pPr>
          </w:p>
          <w:p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ESPD Part III, point C12</w:t>
            </w:r>
          </w:p>
        </w:tc>
        <w:tc>
          <w:tcPr>
            <w:tcW w:w="3685"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No supporting documents are required from entities established in Lithuania. </w:t>
            </w:r>
            <w:r w:rsidRPr="00A4550B">
              <w:rPr>
                <w:rFonts w:ascii="Cambria" w:hAnsi="Cambria"/>
                <w:color w:val="000000"/>
                <w:sz w:val="22"/>
                <w:szCs w:val="22"/>
                <w:lang w:eastAsia="lt-LT"/>
              </w:rPr>
              <w:t>The submitted ESPD is sufficient.</w:t>
            </w:r>
          </w:p>
          <w:p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4550B"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3.8.6</w:t>
            </w:r>
          </w:p>
        </w:tc>
        <w:tc>
          <w:tcPr>
            <w:tcW w:w="3544" w:type="dxa"/>
          </w:tcPr>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Competition has been distorted, as established in Article 27(3) and (4) of the Public Procurement Law, and the situation cannot be remedied.</w:t>
            </w:r>
          </w:p>
        </w:tc>
        <w:tc>
          <w:tcPr>
            <w:tcW w:w="1701" w:type="dxa"/>
          </w:tcPr>
          <w:p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Article 46(4)(3) of the Public Procurement Law</w:t>
            </w:r>
          </w:p>
          <w:p w:rsidR="003E29F2" w:rsidRPr="00A4550B" w:rsidRDefault="003E29F2" w:rsidP="007C3D2F">
            <w:pPr>
              <w:suppressAutoHyphens/>
              <w:rPr>
                <w:rFonts w:ascii="Cambria" w:hAnsi="Cambria"/>
                <w:b/>
                <w:bCs/>
                <w:color w:val="000000"/>
                <w:sz w:val="22"/>
                <w:szCs w:val="22"/>
                <w:lang w:val="sv-SE" w:eastAsia="lt-LT"/>
              </w:rPr>
            </w:pPr>
          </w:p>
          <w:p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ESPD Part III, point C13</w:t>
            </w:r>
          </w:p>
        </w:tc>
        <w:tc>
          <w:tcPr>
            <w:tcW w:w="3685"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No supporting documents are required from entities established in Lithuania. </w:t>
            </w:r>
            <w:r w:rsidRPr="00A4550B">
              <w:rPr>
                <w:rFonts w:ascii="Cambria" w:hAnsi="Cambria"/>
                <w:color w:val="000000"/>
                <w:sz w:val="22"/>
                <w:szCs w:val="22"/>
                <w:lang w:eastAsia="lt-LT"/>
              </w:rPr>
              <w:t>The ESPD submitted is sufficient.</w:t>
            </w:r>
          </w:p>
          <w:p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195024"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w:t>
            </w:r>
          </w:p>
        </w:tc>
        <w:tc>
          <w:tcPr>
            <w:tcW w:w="3544" w:type="dxa"/>
          </w:tcPr>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The supplier concealed information or provided false information </w:t>
            </w:r>
            <w:r w:rsidRPr="00A4550B">
              <w:rPr>
                <w:rFonts w:ascii="Cambria" w:hAnsi="Cambria"/>
                <w:sz w:val="22"/>
                <w:szCs w:val="22"/>
                <w:lang w:eastAsia="lt-LT"/>
              </w:rPr>
              <w:lastRenderedPageBreak/>
              <w:t xml:space="preserve">during the procurement procedures regarding compliance with the requirements set out in Articles 46 and 47 of the Public Procurement Law, and the contracting authority can prove this by any legal means, or the supplier is unable to provide the supporting documents required under Article 50 of the Public Procurement Law due to the false information provided. </w:t>
            </w:r>
          </w:p>
          <w:p w:rsidR="003E29F2" w:rsidRPr="00A4550B" w:rsidRDefault="003E29F2" w:rsidP="007C3D2F">
            <w:pPr>
              <w:suppressAutoHyphens/>
              <w:spacing w:after="40"/>
              <w:jc w:val="both"/>
              <w:rPr>
                <w:rFonts w:ascii="Cambria" w:hAnsi="Cambria"/>
                <w:bCs/>
                <w:sz w:val="22"/>
                <w:szCs w:val="22"/>
                <w:lang w:eastAsia="lt-LT"/>
              </w:rPr>
            </w:pPr>
            <w:r w:rsidRPr="00A4550B">
              <w:rPr>
                <w:rFonts w:ascii="Cambria" w:hAnsi="Cambria"/>
                <w:bCs/>
                <w:sz w:val="22"/>
                <w:szCs w:val="22"/>
                <w:lang w:eastAsia="lt-LT"/>
              </w:rPr>
              <w:t xml:space="preserve">On this basis, the supplier shall also be excluded from the procurement procedure if, during previous procedures carried out in accordance with the Public Procurement Law, the Law on Public Procurement in the Field of Defence and Security, the Law on Procurement in the Field of Water Management, energy, transport or postal services, or the Concessions Law, or if the supplier was unable to provide supporting documents required under Article 50 of the Public Procurement Law due to the false information provided, required under Article 50 of the Public Procurement Law, as a result of which it has been excluded from procurement or concession award procedures in over the past year. </w:t>
            </w:r>
          </w:p>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bCs/>
                <w:sz w:val="22"/>
                <w:szCs w:val="22"/>
                <w:lang w:eastAsia="lt-LT"/>
              </w:rPr>
              <w:t>On this basis, the supplier shall also be excluded from the procurement procedure if, in accordance with the laws of other countries, it has concealed information or provided false information during previous procedures or, due to the provision of false information, has been unable to provide supporting documents, as a result of which it has been excluded from procurement or concession award procedures or other similar sanctions have been applied in the last year.</w:t>
            </w:r>
          </w:p>
        </w:tc>
        <w:tc>
          <w:tcPr>
            <w:tcW w:w="1701" w:type="dxa"/>
          </w:tcPr>
          <w:p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 xml:space="preserve">Article 46(4)(4) of </w:t>
            </w:r>
            <w:r w:rsidRPr="00A4550B">
              <w:rPr>
                <w:rFonts w:ascii="Cambria" w:hAnsi="Cambria"/>
                <w:b/>
                <w:bCs/>
                <w:color w:val="000000"/>
                <w:sz w:val="22"/>
                <w:szCs w:val="22"/>
                <w:lang w:val="sv-SE" w:eastAsia="lt-LT"/>
              </w:rPr>
              <w:lastRenderedPageBreak/>
              <w:t>the Public Procurement Law</w:t>
            </w:r>
          </w:p>
          <w:p w:rsidR="003E29F2" w:rsidRPr="00A4550B" w:rsidRDefault="003E29F2" w:rsidP="007C3D2F">
            <w:pPr>
              <w:suppressAutoHyphens/>
              <w:rPr>
                <w:rFonts w:ascii="Cambria" w:hAnsi="Cambria"/>
                <w:b/>
                <w:bCs/>
                <w:color w:val="000000"/>
                <w:sz w:val="22"/>
                <w:szCs w:val="22"/>
                <w:lang w:val="sv-SE" w:eastAsia="lt-LT"/>
              </w:rPr>
            </w:pPr>
          </w:p>
          <w:p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ESPD Part III, point C15</w:t>
            </w:r>
          </w:p>
        </w:tc>
        <w:tc>
          <w:tcPr>
            <w:tcW w:w="3685" w:type="dxa"/>
          </w:tcPr>
          <w:p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color w:val="000000"/>
                <w:sz w:val="22"/>
                <w:szCs w:val="22"/>
                <w:lang w:val="sv-SE" w:eastAsia="lt-LT"/>
              </w:rPr>
              <w:lastRenderedPageBreak/>
              <w:t xml:space="preserve">No supporting documents are required from entities established in </w:t>
            </w:r>
            <w:r w:rsidRPr="00A4550B">
              <w:rPr>
                <w:rFonts w:ascii="Cambria" w:hAnsi="Cambria"/>
                <w:color w:val="000000"/>
                <w:sz w:val="22"/>
                <w:szCs w:val="22"/>
                <w:lang w:val="sv-SE" w:eastAsia="lt-LT"/>
              </w:rPr>
              <w:lastRenderedPageBreak/>
              <w:t>Lithuania. The ESPD submitted is sufficient.</w:t>
            </w:r>
          </w:p>
          <w:p w:rsidR="003E29F2" w:rsidRPr="00A4550B" w:rsidRDefault="003E29F2" w:rsidP="007C3D2F">
            <w:pPr>
              <w:suppressAutoHyphens/>
              <w:spacing w:after="40"/>
              <w:jc w:val="both"/>
              <w:rPr>
                <w:rFonts w:ascii="Cambria" w:hAnsi="Cambria"/>
                <w:bCs/>
                <w:iCs/>
                <w:color w:val="000000"/>
                <w:sz w:val="22"/>
                <w:szCs w:val="22"/>
                <w:lang w:val="sv-SE" w:eastAsia="lt-LT"/>
              </w:rPr>
            </w:pPr>
          </w:p>
          <w:p w:rsidR="003E29F2" w:rsidRPr="00A4550B" w:rsidRDefault="003E29F2" w:rsidP="007C3D2F">
            <w:pPr>
              <w:suppressAutoHyphens/>
              <w:spacing w:after="40"/>
              <w:jc w:val="both"/>
              <w:rPr>
                <w:rFonts w:ascii="Cambria" w:hAnsi="Cambria"/>
                <w:b/>
                <w:bCs/>
                <w:color w:val="000000"/>
                <w:sz w:val="22"/>
                <w:szCs w:val="22"/>
                <w:lang w:val="sv-SE" w:eastAsia="lt-LT"/>
              </w:rPr>
            </w:pPr>
            <w:r w:rsidRPr="00A4550B">
              <w:rPr>
                <w:rFonts w:ascii="Cambria" w:hAnsi="Cambria"/>
                <w:b/>
                <w:bCs/>
                <w:color w:val="000000"/>
                <w:sz w:val="22"/>
                <w:szCs w:val="22"/>
                <w:lang w:val="sv-SE" w:eastAsia="lt-LT"/>
              </w:rPr>
              <w:t xml:space="preserve">When deciding on the exclusion of a supplier from the procurement procedure on the grounds specified in this point, the information published in accordance with Article 52 of the Public Procurement Law may, inter alia, be taken into account: </w:t>
            </w:r>
          </w:p>
          <w:p w:rsidR="003E29F2" w:rsidRPr="00A4550B" w:rsidRDefault="003E29F2" w:rsidP="007C3D2F">
            <w:pPr>
              <w:suppressAutoHyphens/>
              <w:spacing w:after="40"/>
              <w:jc w:val="both"/>
              <w:rPr>
                <w:rFonts w:ascii="Cambria" w:hAnsi="Cambria"/>
                <w:b/>
                <w:bCs/>
                <w:color w:val="000000"/>
                <w:sz w:val="22"/>
                <w:szCs w:val="22"/>
                <w:lang w:val="sv-SE" w:eastAsia="lt-LT"/>
              </w:rPr>
            </w:pPr>
          </w:p>
          <w:p w:rsidR="003E29F2" w:rsidRPr="00A4550B" w:rsidRDefault="00E95512" w:rsidP="007C3D2F">
            <w:pPr>
              <w:suppressAutoHyphens/>
              <w:spacing w:after="40"/>
              <w:jc w:val="both"/>
              <w:rPr>
                <w:rFonts w:ascii="Cambria" w:hAnsi="Cambria"/>
                <w:b/>
                <w:bCs/>
                <w:color w:val="000000"/>
                <w:sz w:val="22"/>
                <w:szCs w:val="22"/>
                <w:lang w:val="sv-SE" w:eastAsia="lt-LT"/>
              </w:rPr>
            </w:pPr>
            <w:hyperlink r:id="rId18" w:history="1">
              <w:r w:rsidR="003E29F2" w:rsidRPr="00A4550B">
                <w:rPr>
                  <w:rStyle w:val="Hipersaitas"/>
                  <w:rFonts w:ascii="Cambria" w:hAnsi="Cambria"/>
                  <w:sz w:val="22"/>
                  <w:szCs w:val="22"/>
                  <w:shd w:val="clear" w:color="auto" w:fill="FFFFFF"/>
                  <w:lang w:val="sv-SE"/>
                </w:rPr>
                <w:t>https://vpt.lrv.lt/lt/nuorodos/kiti-duomenys/powerbi/melaginga-informacija-pateikusiu-tiekeju-sarasas-3/</w:t>
              </w:r>
            </w:hyperlink>
          </w:p>
          <w:p w:rsidR="003E29F2" w:rsidRPr="00A4550B" w:rsidRDefault="003E29F2" w:rsidP="007C3D2F">
            <w:pPr>
              <w:suppressAutoHyphens/>
              <w:spacing w:after="40"/>
              <w:jc w:val="both"/>
              <w:rPr>
                <w:rFonts w:ascii="Cambria" w:hAnsi="Cambria"/>
                <w:color w:val="000000"/>
                <w:sz w:val="22"/>
                <w:szCs w:val="22"/>
                <w:lang w:val="sv-SE" w:eastAsia="lt-LT"/>
              </w:rPr>
            </w:pPr>
          </w:p>
        </w:tc>
      </w:tr>
      <w:tr w:rsidR="003E29F2" w:rsidRPr="00A4550B"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lastRenderedPageBreak/>
              <w:t>3.8.8</w:t>
            </w:r>
          </w:p>
        </w:tc>
        <w:tc>
          <w:tcPr>
            <w:tcW w:w="3544" w:type="dxa"/>
          </w:tcPr>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The supplier engaged in unlawful conduct during the procurement procedure with a view to influencing the decisions of the contracting authority, obtain confidential information that would give it an unlawful advantage in the </w:t>
            </w:r>
            <w:r w:rsidRPr="00A4550B">
              <w:rPr>
                <w:rFonts w:ascii="Cambria" w:hAnsi="Cambria"/>
                <w:sz w:val="22"/>
                <w:szCs w:val="22"/>
                <w:lang w:eastAsia="lt-LT"/>
              </w:rPr>
              <w:lastRenderedPageBreak/>
              <w:t>procurement procedure, or provided misleading information that could have a material influence on the contracting authority's decisions on the exclusion of suppliers, the assessment of their qualifications, the determination of the winner, and the contracting authority can prove this by any legal means.</w:t>
            </w:r>
          </w:p>
        </w:tc>
        <w:tc>
          <w:tcPr>
            <w:tcW w:w="1701" w:type="dxa"/>
          </w:tcPr>
          <w:p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Article 46(4)(5) of the Public Procurement Law</w:t>
            </w:r>
          </w:p>
          <w:p w:rsidR="003E29F2" w:rsidRPr="00A4550B" w:rsidRDefault="003E29F2" w:rsidP="007C3D2F">
            <w:pPr>
              <w:suppressAutoHyphens/>
              <w:rPr>
                <w:rFonts w:ascii="Cambria" w:hAnsi="Cambria"/>
                <w:b/>
                <w:bCs/>
                <w:color w:val="000000"/>
                <w:sz w:val="22"/>
                <w:szCs w:val="22"/>
                <w:lang w:val="sv-SE" w:eastAsia="lt-LT"/>
              </w:rPr>
            </w:pPr>
          </w:p>
          <w:p w:rsidR="003E29F2" w:rsidRPr="00A4550B" w:rsidRDefault="003E29F2" w:rsidP="007C3D2F">
            <w:pPr>
              <w:suppressAutoHyphens/>
              <w:rPr>
                <w:rFonts w:ascii="Cambria" w:hAnsi="Cambria"/>
                <w:bCs/>
                <w:color w:val="000000"/>
                <w:sz w:val="22"/>
                <w:szCs w:val="22"/>
                <w:lang w:val="sv-SE" w:eastAsia="lt-LT"/>
              </w:rPr>
            </w:pPr>
            <w:r w:rsidRPr="00A4550B">
              <w:rPr>
                <w:rFonts w:ascii="Cambria" w:hAnsi="Cambria"/>
                <w:bCs/>
                <w:color w:val="000000"/>
                <w:sz w:val="22"/>
                <w:szCs w:val="22"/>
                <w:lang w:val="sv-SE" w:eastAsia="lt-LT"/>
              </w:rPr>
              <w:lastRenderedPageBreak/>
              <w:t>ESPD Part III, point C15</w:t>
            </w:r>
          </w:p>
          <w:p w:rsidR="003E29F2" w:rsidRPr="00A4550B" w:rsidRDefault="003E29F2" w:rsidP="007C3D2F">
            <w:pPr>
              <w:suppressAutoHyphens/>
              <w:rPr>
                <w:rFonts w:ascii="Cambria" w:hAnsi="Cambria"/>
                <w:color w:val="000000"/>
                <w:sz w:val="22"/>
                <w:szCs w:val="22"/>
                <w:lang w:val="sv-SE" w:eastAsia="lt-LT"/>
              </w:rPr>
            </w:pPr>
          </w:p>
          <w:p w:rsidR="003E29F2" w:rsidRPr="00A4550B" w:rsidRDefault="003E29F2" w:rsidP="007C3D2F">
            <w:pPr>
              <w:suppressAutoHyphens/>
              <w:spacing w:after="40"/>
              <w:rPr>
                <w:rFonts w:ascii="Cambria" w:hAnsi="Cambria"/>
                <w:color w:val="000000"/>
                <w:sz w:val="22"/>
                <w:szCs w:val="22"/>
                <w:lang w:val="sv-SE" w:eastAsia="lt-LT"/>
              </w:rPr>
            </w:pPr>
          </w:p>
        </w:tc>
        <w:tc>
          <w:tcPr>
            <w:tcW w:w="3685"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lastRenderedPageBreak/>
              <w:t xml:space="preserve">No supporting documents are required from entities established in Lithuania. </w:t>
            </w:r>
            <w:r w:rsidRPr="00A4550B">
              <w:rPr>
                <w:rFonts w:ascii="Cambria" w:hAnsi="Cambria"/>
                <w:color w:val="000000"/>
                <w:sz w:val="22"/>
                <w:szCs w:val="22"/>
                <w:lang w:eastAsia="lt-LT"/>
              </w:rPr>
              <w:t>The submitted ESPD is sufficient.</w:t>
            </w:r>
          </w:p>
          <w:p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195024"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3.8.9</w:t>
            </w:r>
          </w:p>
        </w:tc>
        <w:tc>
          <w:tcPr>
            <w:tcW w:w="3544" w:type="dxa"/>
          </w:tcPr>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The supplier has failed to perform a contract concluded in accordance with the Public Procurement Law, the Law on Public Procurement in the Field of Defence and Security or the Law on Procurement by Contracting Entities in the Water, Energy, Transport and Postal Services Sectors, or a concession contract, or has performed it improperly and this constituted a material breach of contract as defined in Article 6.217 of the Civil Code (hereinafter referred to as a material breach of contract), as a result of which the contract was terminated in the last 3 years or a court decision was adopted and entered into force in the last 3 years, satisfying the contracting authority's contracting entity or granting authority's claim for compensation for losses incurred due to the supplier's performance of a material contractual condition set out in the contract with significant or persistent deficiencies, or a decision has been taken by the contracting authority in the last three years that the supplier has performed a material contractual obligation under the contract with significant or persistent deficiencies and that a contractual penalty has been imposed as a result. </w:t>
            </w:r>
          </w:p>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On this basis, the supplier shall also be excluded from the procurement procedure if, in accordance with the legislation of other countries, it has been established in the last 3 years that, in performing a previous contract, a previous contract with the contracting entity or a previous concession contract, has performed </w:t>
            </w:r>
            <w:r w:rsidRPr="00A4550B">
              <w:rPr>
                <w:rFonts w:ascii="Cambria" w:hAnsi="Cambria"/>
                <w:sz w:val="22"/>
                <w:szCs w:val="22"/>
                <w:lang w:eastAsia="lt-LT"/>
              </w:rPr>
              <w:lastRenderedPageBreak/>
              <w:t>a substantial requirement of the contract with significant or persistent deficiencies and, as a result, that previous contract was terminated before the expiry date specified in that contract, compensation was claimed or other similar sanctions were applied.</w:t>
            </w:r>
          </w:p>
        </w:tc>
        <w:tc>
          <w:tcPr>
            <w:tcW w:w="1701" w:type="dxa"/>
          </w:tcPr>
          <w:p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Article 46(4)(6) of the Public Procurement Law</w:t>
            </w:r>
          </w:p>
          <w:p w:rsidR="003E29F2" w:rsidRPr="00A4550B" w:rsidRDefault="003E29F2" w:rsidP="007C3D2F">
            <w:pPr>
              <w:suppressAutoHyphens/>
              <w:rPr>
                <w:rFonts w:ascii="Cambria" w:hAnsi="Cambria"/>
                <w:b/>
                <w:bCs/>
                <w:color w:val="000000"/>
                <w:sz w:val="22"/>
                <w:szCs w:val="22"/>
                <w:lang w:val="sv-SE" w:eastAsia="lt-LT"/>
              </w:rPr>
            </w:pPr>
          </w:p>
          <w:p w:rsidR="003E29F2" w:rsidRPr="00A4550B" w:rsidRDefault="003E29F2" w:rsidP="007C3D2F">
            <w:pPr>
              <w:suppressAutoHyphens/>
              <w:rPr>
                <w:rFonts w:ascii="Cambria" w:hAnsi="Cambria"/>
                <w:bCs/>
                <w:color w:val="000000"/>
                <w:sz w:val="22"/>
                <w:szCs w:val="22"/>
                <w:lang w:val="sv-SE" w:eastAsia="lt-LT"/>
              </w:rPr>
            </w:pPr>
            <w:r w:rsidRPr="00A4550B">
              <w:rPr>
                <w:rFonts w:ascii="Cambria" w:hAnsi="Cambria"/>
                <w:bCs/>
                <w:color w:val="000000"/>
                <w:sz w:val="22"/>
                <w:szCs w:val="22"/>
                <w:lang w:val="sv-SE" w:eastAsia="lt-LT"/>
              </w:rPr>
              <w:t>ESPD Part III, point C14</w:t>
            </w:r>
          </w:p>
          <w:p w:rsidR="003E29F2" w:rsidRPr="00A4550B" w:rsidRDefault="003E29F2" w:rsidP="007C3D2F">
            <w:pPr>
              <w:suppressAutoHyphens/>
              <w:spacing w:after="40"/>
              <w:rPr>
                <w:rFonts w:ascii="Cambria" w:hAnsi="Cambria"/>
                <w:color w:val="000000"/>
                <w:sz w:val="22"/>
                <w:szCs w:val="22"/>
                <w:lang w:val="sv-SE" w:eastAsia="lt-LT"/>
              </w:rPr>
            </w:pPr>
          </w:p>
        </w:tc>
        <w:tc>
          <w:tcPr>
            <w:tcW w:w="3685" w:type="dxa"/>
          </w:tcPr>
          <w:p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color w:val="000000"/>
                <w:sz w:val="22"/>
                <w:szCs w:val="22"/>
                <w:lang w:val="sv-SE" w:eastAsia="lt-LT"/>
              </w:rPr>
              <w:t>No supporting documents are required from entities established in Lithuania. The ESPD submitted is sufficient.</w:t>
            </w:r>
          </w:p>
          <w:p w:rsidR="003E29F2" w:rsidRPr="00A4550B" w:rsidRDefault="003E29F2" w:rsidP="007C3D2F">
            <w:pPr>
              <w:suppressAutoHyphens/>
              <w:spacing w:after="40"/>
              <w:jc w:val="both"/>
              <w:rPr>
                <w:rFonts w:ascii="Cambria" w:hAnsi="Cambria"/>
                <w:bCs/>
                <w:iCs/>
                <w:color w:val="000000"/>
                <w:sz w:val="22"/>
                <w:szCs w:val="22"/>
                <w:lang w:val="sv-SE" w:eastAsia="lt-LT"/>
              </w:rPr>
            </w:pPr>
          </w:p>
          <w:p w:rsidR="003E29F2" w:rsidRPr="00A4550B" w:rsidRDefault="003E29F2" w:rsidP="007C3D2F">
            <w:pPr>
              <w:suppressAutoHyphens/>
              <w:spacing w:after="40"/>
              <w:jc w:val="both"/>
              <w:rPr>
                <w:rFonts w:ascii="Cambria" w:hAnsi="Cambria"/>
                <w:b/>
                <w:bCs/>
                <w:color w:val="000000"/>
                <w:sz w:val="22"/>
                <w:szCs w:val="22"/>
                <w:lang w:val="sv-SE" w:eastAsia="lt-LT"/>
              </w:rPr>
            </w:pPr>
            <w:r w:rsidRPr="00A4550B">
              <w:rPr>
                <w:rFonts w:ascii="Cambria" w:hAnsi="Cambria"/>
                <w:b/>
                <w:bCs/>
                <w:color w:val="000000"/>
                <w:sz w:val="22"/>
                <w:szCs w:val="22"/>
                <w:lang w:val="sv-SE" w:eastAsia="lt-LT"/>
              </w:rPr>
              <w:t xml:space="preserve">When deciding on the exclusion of a supplier from the procurement procedure on the grounds specified in this point, the information published in accordance with Article 91 of the Public Procurement Law may be taken into account: </w:t>
            </w:r>
          </w:p>
          <w:p w:rsidR="003E29F2" w:rsidRPr="00A4550B" w:rsidRDefault="003E29F2" w:rsidP="007C3D2F">
            <w:pPr>
              <w:suppressAutoHyphens/>
              <w:spacing w:after="40"/>
              <w:jc w:val="both"/>
              <w:rPr>
                <w:rFonts w:ascii="Cambria" w:hAnsi="Cambria"/>
                <w:color w:val="000000"/>
                <w:sz w:val="22"/>
                <w:szCs w:val="22"/>
                <w:lang w:val="sv-SE" w:eastAsia="lt-LT"/>
              </w:rPr>
            </w:pPr>
          </w:p>
          <w:p w:rsidR="003E29F2" w:rsidRPr="00A4550B" w:rsidRDefault="00E95512" w:rsidP="007C3D2F">
            <w:pPr>
              <w:suppressAutoHyphens/>
              <w:spacing w:after="40"/>
              <w:jc w:val="both"/>
              <w:rPr>
                <w:rFonts w:ascii="Cambria" w:hAnsi="Cambria"/>
                <w:color w:val="000000"/>
                <w:sz w:val="22"/>
                <w:szCs w:val="22"/>
                <w:lang w:val="sv-SE" w:eastAsia="lt-LT"/>
              </w:rPr>
            </w:pPr>
            <w:hyperlink r:id="rId19" w:history="1">
              <w:r w:rsidR="003E29F2" w:rsidRPr="00A4550B">
                <w:rPr>
                  <w:rStyle w:val="Hipersaitas"/>
                  <w:rFonts w:ascii="Cambria" w:hAnsi="Cambria"/>
                  <w:sz w:val="22"/>
                  <w:szCs w:val="22"/>
                  <w:shd w:val="clear" w:color="auto" w:fill="FFFFFF"/>
                  <w:lang w:val="sv-SE"/>
                </w:rPr>
                <w:t>https://vpt.lrv.lt/lt/nuorodos/kiti-duomenys/powerbi/nepatikimi-tiekejai-1/</w:t>
              </w:r>
            </w:hyperlink>
          </w:p>
          <w:p w:rsidR="003E29F2" w:rsidRPr="00A4550B" w:rsidRDefault="003E29F2" w:rsidP="007C3D2F">
            <w:pPr>
              <w:suppressAutoHyphens/>
              <w:spacing w:after="40"/>
              <w:jc w:val="both"/>
              <w:rPr>
                <w:rFonts w:ascii="Cambria" w:hAnsi="Cambria"/>
                <w:color w:val="000000"/>
                <w:sz w:val="22"/>
                <w:szCs w:val="22"/>
                <w:lang w:val="sv-SE" w:eastAsia="lt-LT"/>
              </w:rPr>
            </w:pPr>
          </w:p>
          <w:p w:rsidR="003E29F2" w:rsidRPr="00A4550B" w:rsidRDefault="00E95512" w:rsidP="007C3D2F">
            <w:pPr>
              <w:suppressAutoHyphens/>
              <w:spacing w:after="40"/>
              <w:jc w:val="both"/>
              <w:rPr>
                <w:rFonts w:ascii="Cambria" w:hAnsi="Cambria"/>
                <w:color w:val="000000"/>
                <w:sz w:val="22"/>
                <w:szCs w:val="22"/>
                <w:lang w:val="sv-SE" w:eastAsia="lt-LT"/>
              </w:rPr>
            </w:pPr>
            <w:hyperlink r:id="rId20" w:history="1">
              <w:r w:rsidR="003E29F2" w:rsidRPr="00A4550B">
                <w:rPr>
                  <w:rStyle w:val="Hipersaitas"/>
                  <w:rFonts w:ascii="Cambria" w:hAnsi="Cambria"/>
                  <w:sz w:val="22"/>
                  <w:szCs w:val="22"/>
                  <w:lang w:val="sv-SE" w:eastAsia="lt-LT"/>
                </w:rPr>
                <w:t>https://vpt.lrv.lt/lt/pasalinimo-pagrindai-1/nepatikimu-koncesininku-sarasas-1/nepatikimu-koncesininku-sarasas</w:t>
              </w:r>
            </w:hyperlink>
          </w:p>
          <w:p w:rsidR="003E29F2" w:rsidRPr="00A4550B" w:rsidRDefault="003E29F2" w:rsidP="007C3D2F">
            <w:pPr>
              <w:suppressAutoHyphens/>
              <w:spacing w:after="40"/>
              <w:jc w:val="both"/>
              <w:rPr>
                <w:rFonts w:ascii="Cambria" w:hAnsi="Cambria"/>
                <w:sz w:val="22"/>
                <w:szCs w:val="22"/>
                <w:lang w:val="sv-SE" w:eastAsia="lt-LT"/>
              </w:rPr>
            </w:pPr>
          </w:p>
          <w:p w:rsidR="003E29F2" w:rsidRPr="00A4550B" w:rsidRDefault="003E29F2" w:rsidP="007C3D2F">
            <w:pPr>
              <w:suppressAutoHyphens/>
              <w:spacing w:after="40"/>
              <w:jc w:val="both"/>
              <w:rPr>
                <w:rFonts w:ascii="Cambria" w:hAnsi="Cambria"/>
                <w:bCs/>
                <w:color w:val="000000"/>
                <w:sz w:val="22"/>
                <w:szCs w:val="22"/>
                <w:lang w:val="sv-SE" w:eastAsia="lt-LT"/>
              </w:rPr>
            </w:pPr>
          </w:p>
          <w:p w:rsidR="003E29F2" w:rsidRPr="00A4550B" w:rsidRDefault="003E29F2" w:rsidP="007C3D2F">
            <w:pPr>
              <w:suppressAutoHyphens/>
              <w:spacing w:after="40"/>
              <w:jc w:val="both"/>
              <w:rPr>
                <w:rFonts w:ascii="Cambria" w:hAnsi="Cambria"/>
                <w:color w:val="000000"/>
                <w:sz w:val="22"/>
                <w:szCs w:val="22"/>
                <w:lang w:val="sv-SE" w:eastAsia="lt-LT"/>
              </w:rPr>
            </w:pPr>
          </w:p>
        </w:tc>
      </w:tr>
      <w:tr w:rsidR="003E29F2" w:rsidRPr="00195024" w:rsidTr="007C3D2F">
        <w:tc>
          <w:tcPr>
            <w:tcW w:w="851" w:type="dxa"/>
          </w:tcPr>
          <w:p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3.8.10</w:t>
            </w:r>
          </w:p>
        </w:tc>
        <w:tc>
          <w:tcPr>
            <w:tcW w:w="3544" w:type="dxa"/>
          </w:tcPr>
          <w:p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The supplier has committed a serious professional misconduct, which causes the contracting authority to doubt the supplier's integrity, when it</w:t>
            </w:r>
            <w:bookmarkStart w:id="2" w:name="part_030e6c6c64ba4f96a23474e439d1b80c"/>
            <w:bookmarkEnd w:id="2"/>
            <w:r w:rsidRPr="00A4550B">
              <w:rPr>
                <w:rFonts w:ascii="Cambria" w:hAnsi="Cambria"/>
                <w:sz w:val="22"/>
                <w:szCs w:val="22"/>
                <w:lang w:eastAsia="lt-LT"/>
              </w:rPr>
              <w:t xml:space="preserve"> has committed a violation of financial reporting and auditing legislation and less than one year has passed since the date of the violation.</w:t>
            </w:r>
          </w:p>
          <w:p w:rsidR="003E29F2" w:rsidRPr="00A4550B" w:rsidRDefault="003E29F2" w:rsidP="007C3D2F">
            <w:pPr>
              <w:suppressAutoHyphens/>
              <w:spacing w:after="40"/>
              <w:jc w:val="both"/>
              <w:rPr>
                <w:rFonts w:ascii="Cambria" w:hAnsi="Cambria"/>
                <w:sz w:val="22"/>
                <w:szCs w:val="22"/>
                <w:lang w:eastAsia="lt-LT"/>
              </w:rPr>
            </w:pPr>
          </w:p>
        </w:tc>
        <w:tc>
          <w:tcPr>
            <w:tcW w:w="1701" w:type="dxa"/>
          </w:tcPr>
          <w:p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Article 46(4)(7)(a) of the Public Procurement Law</w:t>
            </w:r>
          </w:p>
          <w:p w:rsidR="003E29F2" w:rsidRPr="00A4550B" w:rsidRDefault="003E29F2" w:rsidP="007C3D2F">
            <w:pPr>
              <w:suppressAutoHyphens/>
              <w:rPr>
                <w:rFonts w:ascii="Cambria" w:hAnsi="Cambria"/>
                <w:b/>
                <w:bCs/>
                <w:color w:val="000000"/>
                <w:sz w:val="22"/>
                <w:szCs w:val="22"/>
                <w:lang w:val="sv-SE" w:eastAsia="lt-LT"/>
              </w:rPr>
            </w:pPr>
          </w:p>
          <w:p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Point C11 of Part III of the EC Public Procurement Directive</w:t>
            </w:r>
          </w:p>
        </w:tc>
        <w:tc>
          <w:tcPr>
            <w:tcW w:w="3685" w:type="dxa"/>
          </w:tcPr>
          <w:p w:rsidR="003E29F2" w:rsidRPr="00A4550B" w:rsidRDefault="003E29F2" w:rsidP="007C3D2F">
            <w:pPr>
              <w:pStyle w:val="Betarp"/>
              <w:jc w:val="both"/>
              <w:rPr>
                <w:rFonts w:ascii="Cambria" w:hAnsi="Cambria"/>
                <w:sz w:val="22"/>
                <w:szCs w:val="22"/>
                <w:lang w:val="sv-SE"/>
              </w:rPr>
            </w:pPr>
            <w:r w:rsidRPr="00A4550B">
              <w:rPr>
                <w:rFonts w:ascii="Cambria" w:hAnsi="Cambria"/>
                <w:color w:val="000000"/>
                <w:sz w:val="22"/>
                <w:szCs w:val="22"/>
                <w:lang w:val="sv-SE" w:eastAsia="lt-LT"/>
              </w:rPr>
              <w:t>No supporting documents are required from entities established in Lithuania. The submitted ESPD is sufficient. When deciding on the exclusion of a supplier from the procurement procedure on the grounds specified in this point, the information published in the national database at:</w:t>
            </w:r>
            <w:hyperlink r:id="rId21" w:history="1">
              <w:r w:rsidRPr="00A4550B">
                <w:rPr>
                  <w:rStyle w:val="Hipersaitas"/>
                  <w:rFonts w:ascii="Cambria" w:hAnsi="Cambria"/>
                  <w:sz w:val="22"/>
                  <w:szCs w:val="22"/>
                  <w:lang w:val="sv-SE"/>
                </w:rPr>
                <w:t xml:space="preserve"> https://www.registrucentras.lt/jar/p/index.php</w:t>
              </w:r>
            </w:hyperlink>
          </w:p>
          <w:p w:rsidR="003E29F2" w:rsidRPr="00A4550B" w:rsidRDefault="003E29F2" w:rsidP="007C3D2F">
            <w:pPr>
              <w:pStyle w:val="Betarp"/>
              <w:jc w:val="both"/>
              <w:rPr>
                <w:rFonts w:ascii="Cambria" w:hAnsi="Cambria"/>
                <w:sz w:val="22"/>
                <w:szCs w:val="22"/>
                <w:lang w:val="sv-SE"/>
              </w:rPr>
            </w:pPr>
            <w:r w:rsidRPr="00A4550B">
              <w:rPr>
                <w:rFonts w:ascii="Cambria" w:hAnsi="Cambria"/>
                <w:sz w:val="22"/>
                <w:szCs w:val="22"/>
                <w:lang w:val="sv-SE"/>
              </w:rPr>
              <w:t>as well as the information provided in this information notice:</w:t>
            </w:r>
          </w:p>
          <w:p w:rsidR="003E29F2" w:rsidRPr="00A4550B" w:rsidRDefault="00E95512" w:rsidP="007C3D2F">
            <w:pPr>
              <w:suppressAutoHyphens/>
              <w:spacing w:after="40"/>
              <w:jc w:val="both"/>
              <w:rPr>
                <w:rFonts w:ascii="Cambria" w:hAnsi="Cambria"/>
                <w:color w:val="000000"/>
                <w:sz w:val="22"/>
                <w:szCs w:val="22"/>
                <w:lang w:val="sv-SE" w:eastAsia="lt-LT"/>
              </w:rPr>
            </w:pPr>
            <w:hyperlink r:id="rId22" w:history="1">
              <w:r w:rsidR="003E29F2" w:rsidRPr="00A4550B">
                <w:rPr>
                  <w:rStyle w:val="Hipersaitas"/>
                  <w:rFonts w:ascii="Cambria" w:hAnsi="Cambria"/>
                  <w:sz w:val="22"/>
                  <w:szCs w:val="22"/>
                  <w:lang w:val="sv-SE"/>
                </w:rPr>
                <w:t>https://vpt.lrv.lt/lt/naujienos-3/finansiniu-ataskaitu-nepateikimas-gali-tapti-kliutimi-dalyvauti-viesuosiuose-pirkimuose/</w:t>
              </w:r>
            </w:hyperlink>
          </w:p>
        </w:tc>
      </w:tr>
      <w:tr w:rsidR="003E29F2" w:rsidRPr="00195024" w:rsidTr="007C3D2F">
        <w:tc>
          <w:tcPr>
            <w:tcW w:w="851" w:type="dxa"/>
          </w:tcPr>
          <w:p w:rsidR="003E29F2" w:rsidRPr="00A4550B" w:rsidRDefault="003E29F2" w:rsidP="007C3D2F">
            <w:pPr>
              <w:suppressAutoHyphens/>
              <w:spacing w:after="40"/>
              <w:ind w:right="-109"/>
              <w:jc w:val="both"/>
              <w:rPr>
                <w:rFonts w:ascii="Cambria" w:hAnsi="Cambria"/>
                <w:color w:val="000000"/>
                <w:sz w:val="22"/>
                <w:szCs w:val="22"/>
                <w:lang w:eastAsia="lt-LT"/>
              </w:rPr>
            </w:pPr>
            <w:r w:rsidRPr="00A4550B">
              <w:rPr>
                <w:rFonts w:ascii="Cambria" w:hAnsi="Cambria"/>
                <w:color w:val="000000"/>
                <w:sz w:val="22"/>
                <w:szCs w:val="22"/>
                <w:lang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29F2" w:rsidRPr="00A4550B" w:rsidRDefault="003E29F2" w:rsidP="007C3D2F">
            <w:pPr>
              <w:jc w:val="both"/>
              <w:rPr>
                <w:rFonts w:ascii="Cambria" w:hAnsi="Cambria"/>
                <w:b/>
                <w:bCs/>
                <w:sz w:val="22"/>
                <w:szCs w:val="22"/>
              </w:rPr>
            </w:pPr>
            <w:r w:rsidRPr="00A4550B">
              <w:rPr>
                <w:rFonts w:ascii="Cambria" w:hAnsi="Cambria"/>
                <w:sz w:val="22"/>
                <w:szCs w:val="22"/>
              </w:rPr>
              <w:t>The supplier has committed a serious professional misconduct, which causes the contracting authority to doubt the supplier's integrity, when it (the supplier) does not meet the minimum criteria for a reliable taxpayer set out in Article 40(1) of the Tax Administration Law of the Republic of Lithuania</w:t>
            </w:r>
            <w:r w:rsidRPr="00A4550B">
              <w:rPr>
                <w:rFonts w:ascii="Cambria" w:hAnsi="Cambria"/>
                <w:sz w:val="22"/>
                <w:szCs w:val="22"/>
                <w:vertAlign w:val="superscript"/>
              </w:rPr>
              <w:t>1</w:t>
            </w:r>
            <w:r w:rsidRPr="00A4550B">
              <w:rPr>
                <w:rFonts w:ascii="Cambria" w:hAnsi="Cambria"/>
                <w:sz w:val="22"/>
                <w:szCs w:val="22"/>
              </w:rPr>
              <w:t xml:space="preserve">  of the Tax Administration Law of the Republic of Lithuania.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29F2" w:rsidRPr="00A4550B" w:rsidRDefault="003E29F2" w:rsidP="007C3D2F">
            <w:pPr>
              <w:rPr>
                <w:rFonts w:ascii="Cambria" w:eastAsia="Yu Mincho" w:hAnsi="Cambria"/>
                <w:b/>
                <w:bCs/>
                <w:sz w:val="22"/>
                <w:szCs w:val="22"/>
                <w:lang w:val="sv-SE"/>
              </w:rPr>
            </w:pPr>
            <w:r w:rsidRPr="00A4550B">
              <w:rPr>
                <w:rFonts w:ascii="Cambria" w:eastAsia="Yu Mincho" w:hAnsi="Cambria"/>
                <w:b/>
                <w:bCs/>
                <w:sz w:val="22"/>
                <w:szCs w:val="22"/>
                <w:lang w:val="sv-SE"/>
              </w:rPr>
              <w:t>Article 46(4)(7)(b) of the Public Procurement Law</w:t>
            </w:r>
          </w:p>
          <w:p w:rsidR="003E29F2" w:rsidRPr="00A4550B" w:rsidRDefault="003E29F2" w:rsidP="007C3D2F">
            <w:pPr>
              <w:rPr>
                <w:rFonts w:ascii="Cambria" w:eastAsia="Yu Mincho" w:hAnsi="Cambria"/>
                <w:b/>
                <w:bCs/>
                <w:sz w:val="22"/>
                <w:szCs w:val="22"/>
                <w:lang w:val="sv-SE"/>
              </w:rPr>
            </w:pPr>
          </w:p>
          <w:p w:rsidR="003E29F2" w:rsidRPr="00A4550B" w:rsidRDefault="003E29F2" w:rsidP="007C3D2F">
            <w:pPr>
              <w:rPr>
                <w:rFonts w:ascii="Cambria" w:eastAsia="Yu Mincho" w:hAnsi="Cambria"/>
                <w:sz w:val="22"/>
                <w:szCs w:val="22"/>
                <w:lang w:val="sv-SE"/>
              </w:rPr>
            </w:pPr>
            <w:r w:rsidRPr="00A4550B">
              <w:rPr>
                <w:rFonts w:ascii="Cambria" w:eastAsia="Yu Mincho" w:hAnsi="Cambria"/>
                <w:bCs/>
                <w:sz w:val="22"/>
                <w:szCs w:val="22"/>
                <w:lang w:val="sv-SE"/>
              </w:rPr>
              <w:t>ESPD Part III, point C11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29F2" w:rsidRPr="00A4550B" w:rsidRDefault="003E29F2" w:rsidP="007C3D2F">
            <w:pPr>
              <w:jc w:val="both"/>
              <w:rPr>
                <w:rFonts w:ascii="Cambria" w:hAnsi="Cambria"/>
                <w:sz w:val="22"/>
                <w:szCs w:val="22"/>
                <w:lang w:val="sv-SE"/>
              </w:rPr>
            </w:pPr>
            <w:r w:rsidRPr="00A4550B">
              <w:rPr>
                <w:rFonts w:ascii="Cambria" w:hAnsi="Cambria"/>
                <w:sz w:val="22"/>
                <w:szCs w:val="22"/>
                <w:lang w:val="sv-SE"/>
              </w:rPr>
              <w:t>No supporting documents are required from entities established in Lithuania. The submitted ESPD is sufficient.</w:t>
            </w:r>
          </w:p>
          <w:p w:rsidR="003E29F2" w:rsidRPr="00A4550B" w:rsidRDefault="003E29F2" w:rsidP="007C3D2F">
            <w:pPr>
              <w:jc w:val="both"/>
              <w:rPr>
                <w:rFonts w:ascii="Cambria" w:hAnsi="Cambria"/>
                <w:b/>
                <w:bCs/>
                <w:iCs/>
                <w:sz w:val="22"/>
                <w:szCs w:val="22"/>
                <w:lang w:val="sv-SE"/>
              </w:rPr>
            </w:pPr>
          </w:p>
          <w:p w:rsidR="003E29F2" w:rsidRPr="00A4550B" w:rsidRDefault="003E29F2" w:rsidP="007C3D2F">
            <w:pPr>
              <w:jc w:val="both"/>
              <w:rPr>
                <w:rFonts w:ascii="Cambria" w:hAnsi="Cambria"/>
                <w:b/>
                <w:bCs/>
                <w:sz w:val="22"/>
                <w:szCs w:val="22"/>
                <w:lang w:val="sv-SE"/>
              </w:rPr>
            </w:pPr>
            <w:r w:rsidRPr="00A4550B">
              <w:rPr>
                <w:rFonts w:ascii="Cambria" w:hAnsi="Cambria"/>
                <w:sz w:val="22"/>
                <w:szCs w:val="22"/>
                <w:lang w:val="sv-SE"/>
              </w:rPr>
              <w:t>When deciding on the exclusion of a supplier from the procurement procedure on the grounds specified in this point, the information published in the national database at</w:t>
            </w:r>
            <w:hyperlink r:id="rId23">
              <w:r w:rsidRPr="00A4550B">
                <w:rPr>
                  <w:rStyle w:val="Hipersaitas"/>
                  <w:rFonts w:ascii="Cambria" w:hAnsi="Cambria"/>
                  <w:sz w:val="22"/>
                  <w:szCs w:val="22"/>
                  <w:lang w:val="sv-SE"/>
                </w:rPr>
                <w:t xml:space="preserve"> https://www.vmi.lt/evmi/mokesciu -moketoju-informacija</w:t>
              </w:r>
            </w:hyperlink>
            <w:r w:rsidRPr="00A4550B">
              <w:rPr>
                <w:rFonts w:ascii="Cambria" w:hAnsi="Cambria"/>
                <w:sz w:val="22"/>
                <w:szCs w:val="22"/>
                <w:lang w:val="sv-SE"/>
              </w:rPr>
              <w:t xml:space="preserve"> shall be taken into account, among other things.</w:t>
            </w:r>
          </w:p>
        </w:tc>
      </w:tr>
      <w:tr w:rsidR="003E29F2" w:rsidRPr="00195024" w:rsidTr="007C3D2F">
        <w:tc>
          <w:tcPr>
            <w:tcW w:w="851" w:type="dxa"/>
          </w:tcPr>
          <w:p w:rsidR="003E29F2" w:rsidRPr="00A4550B" w:rsidRDefault="003E29F2" w:rsidP="007C3D2F">
            <w:pPr>
              <w:suppressAutoHyphens/>
              <w:ind w:right="-109"/>
              <w:jc w:val="both"/>
              <w:rPr>
                <w:rFonts w:ascii="Cambria" w:hAnsi="Cambria"/>
                <w:color w:val="000000"/>
                <w:sz w:val="22"/>
                <w:szCs w:val="22"/>
                <w:lang w:eastAsia="lt-LT"/>
              </w:rPr>
            </w:pPr>
            <w:r w:rsidRPr="00A4550B">
              <w:rPr>
                <w:rFonts w:ascii="Cambria" w:hAnsi="Cambria"/>
                <w:color w:val="000000"/>
                <w:sz w:val="22"/>
                <w:szCs w:val="22"/>
                <w:lang w:eastAsia="lt-LT"/>
              </w:rPr>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29F2" w:rsidRPr="00A4550B" w:rsidRDefault="003E29F2" w:rsidP="007C3D2F">
            <w:pPr>
              <w:jc w:val="both"/>
              <w:rPr>
                <w:rFonts w:ascii="Cambria" w:hAnsi="Cambria"/>
                <w:sz w:val="22"/>
                <w:szCs w:val="22"/>
              </w:rPr>
            </w:pPr>
            <w:r w:rsidRPr="00A4550B">
              <w:rPr>
                <w:rFonts w:ascii="Cambria" w:hAnsi="Cambria"/>
                <w:sz w:val="22"/>
                <w:szCs w:val="22"/>
              </w:rPr>
              <w:t>The supplier has committed a serious professional misconduct which causes the contracting authority to doubt the supplier's integrity, where the supplier has committed a violation of the prohibition on entering into prohibited agreements, as established in the Competition Law of the Republic of Lithuania or a similar legal act of another state, and less than 3 years have passed since the date of the violation.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29F2" w:rsidRPr="00A4550B" w:rsidRDefault="003E29F2" w:rsidP="007C3D2F">
            <w:pPr>
              <w:rPr>
                <w:rFonts w:ascii="Cambria" w:eastAsia="Yu Mincho" w:hAnsi="Cambria"/>
                <w:b/>
                <w:bCs/>
                <w:sz w:val="22"/>
                <w:szCs w:val="22"/>
                <w:lang w:val="sv-SE"/>
              </w:rPr>
            </w:pPr>
            <w:r w:rsidRPr="00A4550B">
              <w:rPr>
                <w:rFonts w:ascii="Cambria" w:eastAsia="Yu Mincho" w:hAnsi="Cambria"/>
                <w:b/>
                <w:bCs/>
                <w:sz w:val="22"/>
                <w:szCs w:val="22"/>
                <w:lang w:val="sv-SE"/>
              </w:rPr>
              <w:t>Article 46(4)(7)(c) of the Public Procurement Law</w:t>
            </w:r>
          </w:p>
          <w:p w:rsidR="003E29F2" w:rsidRPr="00A4550B" w:rsidRDefault="003E29F2" w:rsidP="007C3D2F">
            <w:pPr>
              <w:rPr>
                <w:rFonts w:ascii="Cambria" w:eastAsia="Yu Mincho" w:hAnsi="Cambria"/>
                <w:b/>
                <w:bCs/>
                <w:sz w:val="22"/>
                <w:szCs w:val="22"/>
                <w:lang w:val="sv-SE"/>
              </w:rPr>
            </w:pPr>
          </w:p>
          <w:p w:rsidR="003E29F2" w:rsidRPr="00A4550B" w:rsidRDefault="003E29F2" w:rsidP="007C3D2F">
            <w:pPr>
              <w:rPr>
                <w:rFonts w:ascii="Cambria" w:eastAsia="Yu Mincho" w:hAnsi="Cambria"/>
                <w:sz w:val="22"/>
                <w:szCs w:val="22"/>
                <w:lang w:val="sv-SE"/>
              </w:rPr>
            </w:pPr>
            <w:r w:rsidRPr="00A4550B">
              <w:rPr>
                <w:rFonts w:ascii="Cambria" w:eastAsia="Yu Mincho" w:hAnsi="Cambria"/>
                <w:bCs/>
                <w:sz w:val="22"/>
                <w:szCs w:val="22"/>
                <w:lang w:val="sv-SE"/>
              </w:rPr>
              <w:t>ESPD Part III, point C11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29F2" w:rsidRPr="00A4550B" w:rsidRDefault="003E29F2" w:rsidP="007C3D2F">
            <w:pPr>
              <w:jc w:val="both"/>
              <w:rPr>
                <w:rFonts w:ascii="Cambria" w:hAnsi="Cambria"/>
                <w:sz w:val="22"/>
                <w:szCs w:val="22"/>
                <w:lang w:val="sv-SE"/>
              </w:rPr>
            </w:pPr>
            <w:r w:rsidRPr="00A4550B">
              <w:rPr>
                <w:rFonts w:ascii="Cambria" w:hAnsi="Cambria"/>
                <w:sz w:val="22"/>
                <w:szCs w:val="22"/>
                <w:lang w:val="sv-SE"/>
              </w:rPr>
              <w:t>No supporting documents are required from entities established in Lithuania. The submitted ESPD is sufficient.</w:t>
            </w:r>
          </w:p>
          <w:p w:rsidR="003E29F2" w:rsidRPr="00A4550B" w:rsidRDefault="003E29F2" w:rsidP="007C3D2F">
            <w:pPr>
              <w:jc w:val="both"/>
              <w:rPr>
                <w:rFonts w:ascii="Cambria" w:hAnsi="Cambria"/>
                <w:bCs/>
                <w:iCs/>
                <w:sz w:val="22"/>
                <w:szCs w:val="22"/>
                <w:lang w:val="sv-SE"/>
              </w:rPr>
            </w:pPr>
          </w:p>
          <w:p w:rsidR="003E29F2" w:rsidRPr="00A4550B" w:rsidRDefault="003E29F2" w:rsidP="007C3D2F">
            <w:pPr>
              <w:jc w:val="both"/>
              <w:rPr>
                <w:rFonts w:ascii="Cambria" w:hAnsi="Cambria"/>
                <w:b/>
                <w:bCs/>
                <w:sz w:val="22"/>
                <w:szCs w:val="22"/>
                <w:lang w:val="sv-SE"/>
              </w:rPr>
            </w:pPr>
            <w:r w:rsidRPr="00A4550B">
              <w:rPr>
                <w:rFonts w:ascii="Cambria" w:hAnsi="Cambria"/>
                <w:b/>
                <w:bCs/>
                <w:sz w:val="22"/>
                <w:szCs w:val="22"/>
                <w:lang w:val="sv-SE"/>
              </w:rPr>
              <w:t xml:space="preserve">When deciding on the exclusion of a supplier from the procurement procedure on the grounds specified in this point, the information published in the national database at </w:t>
            </w:r>
          </w:p>
          <w:p w:rsidR="003E29F2" w:rsidRPr="000A0352" w:rsidRDefault="00E95512" w:rsidP="007C3D2F">
            <w:pPr>
              <w:rPr>
                <w:rFonts w:ascii="Cambria" w:eastAsia="Times New Roman" w:hAnsi="Cambria"/>
                <w:bCs/>
                <w:iCs/>
                <w:sz w:val="22"/>
                <w:szCs w:val="22"/>
                <w:lang w:val="sv-SE"/>
              </w:rPr>
            </w:pPr>
            <w:hyperlink r:id="rId24" w:history="1">
              <w:r w:rsidR="003E29F2" w:rsidRPr="00A4550B">
                <w:rPr>
                  <w:rStyle w:val="Hipersaitas"/>
                  <w:rFonts w:ascii="Cambria" w:hAnsi="Cambria"/>
                  <w:sz w:val="22"/>
                  <w:szCs w:val="22"/>
                  <w:lang w:val="sv-SE"/>
                </w:rPr>
                <w:t>https://kt.gov.lt/lt/atviri-duomenys/diskvalifikavimas-is-viesuju-pirkimu</w:t>
              </w:r>
            </w:hyperlink>
            <w:r w:rsidR="003E29F2" w:rsidRPr="00A4550B">
              <w:rPr>
                <w:rFonts w:ascii="Cambria" w:hAnsi="Cambria"/>
                <w:sz w:val="22"/>
                <w:szCs w:val="22"/>
                <w:lang w:val="sv-SE"/>
              </w:rPr>
              <w:t>.</w:t>
            </w:r>
          </w:p>
        </w:tc>
      </w:tr>
    </w:tbl>
    <w:p w:rsidR="007C1E6E" w:rsidRPr="006E2023" w:rsidRDefault="007C1E6E" w:rsidP="007C1E6E">
      <w:pPr>
        <w:suppressAutoHyphens/>
        <w:ind w:firstLine="567"/>
        <w:jc w:val="both"/>
        <w:rPr>
          <w:rFonts w:asciiTheme="majorHAnsi" w:hAnsiTheme="majorHAnsi"/>
          <w:color w:val="000000"/>
          <w:sz w:val="22"/>
          <w:szCs w:val="22"/>
          <w:bdr w:val="none" w:sz="0" w:space="0" w:color="auto" w:frame="1"/>
          <w:lang w:val="sv-SE" w:eastAsia="lt-LT"/>
        </w:rPr>
      </w:pPr>
    </w:p>
    <w:p w:rsidR="007C1E6E" w:rsidRDefault="007C1E6E" w:rsidP="007C1E6E">
      <w:pPr>
        <w:suppressAutoHyphens/>
        <w:ind w:firstLine="567"/>
        <w:jc w:val="both"/>
        <w:rPr>
          <w:rFonts w:asciiTheme="majorHAnsi" w:hAnsiTheme="majorHAnsi"/>
          <w:color w:val="000000"/>
          <w:sz w:val="22"/>
          <w:szCs w:val="22"/>
          <w:bdr w:val="none" w:sz="0" w:space="0" w:color="auto" w:frame="1"/>
          <w:lang w:val="lt-LT" w:eastAsia="lt-LT"/>
        </w:rPr>
      </w:pPr>
      <w:r w:rsidRPr="006E2023">
        <w:rPr>
          <w:rFonts w:asciiTheme="majorHAnsi" w:hAnsiTheme="majorHAnsi"/>
          <w:color w:val="000000"/>
          <w:sz w:val="22"/>
          <w:szCs w:val="22"/>
          <w:bdr w:val="none" w:sz="0" w:space="0" w:color="auto" w:frame="1"/>
          <w:lang w:val="sv-SE" w:eastAsia="lt-LT"/>
        </w:rPr>
        <w:lastRenderedPageBreak/>
        <w:t>3.9. A supplier participating in the procurement must meet the qualification requirements and, where applicable, comply with the standards</w:t>
      </w:r>
      <w:r>
        <w:rPr>
          <w:rFonts w:asciiTheme="majorHAnsi" w:hAnsiTheme="majorHAnsi"/>
          <w:color w:val="000000"/>
          <w:sz w:val="22"/>
          <w:szCs w:val="22"/>
          <w:bdr w:val="none" w:sz="0" w:space="0" w:color="auto" w:frame="1"/>
          <w:lang w:val="pt-PT" w:eastAsia="lt-LT"/>
        </w:rPr>
        <w:t xml:space="preserve"> of the quality management system and/or environmental management system</w:t>
      </w:r>
      <w:r w:rsidRPr="006E2023">
        <w:rPr>
          <w:rFonts w:asciiTheme="majorHAnsi" w:hAnsiTheme="majorHAnsi"/>
          <w:color w:val="000000"/>
          <w:sz w:val="22"/>
          <w:szCs w:val="22"/>
          <w:bdr w:val="none" w:sz="0" w:space="0" w:color="auto" w:frame="1"/>
          <w:lang w:val="sv-SE" w:eastAsia="lt-LT"/>
        </w:rPr>
        <w:t>.</w:t>
      </w:r>
    </w:p>
    <w:p w:rsidR="007C1E6E" w:rsidRDefault="007C1E6E" w:rsidP="007C1E6E">
      <w:pPr>
        <w:suppressAutoHyphens/>
        <w:spacing w:after="40"/>
        <w:ind w:firstLine="709"/>
        <w:jc w:val="both"/>
        <w:rPr>
          <w:rFonts w:asciiTheme="majorHAnsi" w:hAnsiTheme="majorHAnsi"/>
          <w:b/>
          <w:color w:val="000000"/>
          <w:sz w:val="22"/>
          <w:szCs w:val="22"/>
          <w:u w:val="single"/>
          <w:lang w:val="de-DE" w:eastAsia="lt-LT"/>
        </w:rPr>
      </w:pPr>
      <w:r w:rsidRPr="006E2023">
        <w:rPr>
          <w:rFonts w:asciiTheme="majorHAnsi" w:hAnsiTheme="majorHAnsi"/>
          <w:b/>
          <w:color w:val="000000"/>
          <w:sz w:val="22"/>
          <w:szCs w:val="22"/>
          <w:u w:val="single"/>
          <w:lang w:val="sv-SE" w:eastAsia="lt-LT"/>
        </w:rPr>
        <w:t>Suppliers participating in the procurement must meet the qualification requirements</w:t>
      </w:r>
      <w:r>
        <w:rPr>
          <w:rFonts w:asciiTheme="majorHAnsi" w:hAnsiTheme="majorHAnsi"/>
          <w:b/>
          <w:color w:val="000000"/>
          <w:sz w:val="22"/>
          <w:szCs w:val="22"/>
          <w:u w:val="single"/>
          <w:lang w:val="de-DE" w:eastAsia="lt-LT"/>
        </w:rPr>
        <w:t>:</w:t>
      </w:r>
    </w:p>
    <w:p w:rsidR="007C1E6E" w:rsidRPr="006E2023" w:rsidRDefault="007C1E6E" w:rsidP="007C1E6E">
      <w:pPr>
        <w:suppressAutoHyphens/>
        <w:spacing w:after="40"/>
        <w:ind w:firstLine="709"/>
        <w:jc w:val="both"/>
        <w:rPr>
          <w:rFonts w:asciiTheme="majorHAnsi" w:eastAsia="Times New Roman" w:hAnsiTheme="majorHAnsi"/>
          <w:b/>
          <w:color w:val="000000"/>
          <w:sz w:val="22"/>
          <w:szCs w:val="22"/>
          <w:bdr w:val="none" w:sz="0" w:space="0" w:color="auto"/>
          <w:lang w:val="sv-SE" w:eastAsia="lt-LT"/>
        </w:rPr>
      </w:pPr>
    </w:p>
    <w:p w:rsidR="007C1E6E" w:rsidRPr="006E2023" w:rsidRDefault="007C1E6E" w:rsidP="007C1E6E">
      <w:pPr>
        <w:suppressAutoHyphens/>
        <w:spacing w:after="40"/>
        <w:ind w:firstLine="709"/>
        <w:jc w:val="both"/>
        <w:rPr>
          <w:rFonts w:asciiTheme="majorHAnsi" w:eastAsia="Times New Roman" w:hAnsiTheme="majorHAnsi"/>
          <w:b/>
          <w:color w:val="000000"/>
          <w:sz w:val="22"/>
          <w:szCs w:val="22"/>
          <w:bdr w:val="none" w:sz="0" w:space="0" w:color="auto"/>
          <w:lang w:val="sv-SE" w:eastAsia="lt-LT"/>
        </w:rPr>
      </w:pPr>
    </w:p>
    <w:tbl>
      <w:tblPr>
        <w:tblpPr w:leftFromText="180" w:rightFromText="180" w:vertAnchor="text" w:tblpX="-147" w:tblpY="1"/>
        <w:tblOverlap w:val="neve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3"/>
        <w:gridCol w:w="4823"/>
        <w:gridCol w:w="30"/>
      </w:tblGrid>
      <w:tr w:rsidR="007C1E6E" w:rsidRPr="00E80004" w:rsidTr="007C1E6E">
        <w:trPr>
          <w:gridAfter w:val="1"/>
          <w:wAfter w:w="30" w:type="dxa"/>
          <w:trHeight w:val="274"/>
        </w:trPr>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1E6E" w:rsidRPr="00E80004" w:rsidRDefault="007C1E6E" w:rsidP="007C1E6E">
            <w:pPr>
              <w:jc w:val="center"/>
              <w:rPr>
                <w:rFonts w:asciiTheme="majorHAnsi" w:hAnsiTheme="majorHAnsi"/>
                <w:color w:val="212121"/>
                <w:sz w:val="22"/>
                <w:szCs w:val="22"/>
                <w:lang w:eastAsia="lt-LT"/>
              </w:rPr>
            </w:pPr>
            <w:r w:rsidRPr="00E80004">
              <w:rPr>
                <w:rFonts w:asciiTheme="majorHAnsi" w:hAnsiTheme="majorHAnsi"/>
                <w:color w:val="212121"/>
                <w:sz w:val="22"/>
                <w:szCs w:val="22"/>
                <w:lang w:eastAsia="lt-LT"/>
              </w:rPr>
              <w:t>No.</w:t>
            </w:r>
          </w:p>
        </w:tc>
        <w:tc>
          <w:tcPr>
            <w:tcW w:w="4253"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rsidR="007C1E6E" w:rsidRPr="00E80004" w:rsidRDefault="007C1E6E" w:rsidP="007C1E6E">
            <w:pPr>
              <w:jc w:val="center"/>
              <w:rPr>
                <w:rFonts w:asciiTheme="majorHAnsi" w:hAnsiTheme="majorHAnsi"/>
                <w:color w:val="212121"/>
                <w:sz w:val="22"/>
                <w:szCs w:val="22"/>
                <w:lang w:eastAsia="lt-LT"/>
              </w:rPr>
            </w:pPr>
            <w:r w:rsidRPr="00E80004">
              <w:rPr>
                <w:rFonts w:asciiTheme="majorHAnsi" w:hAnsiTheme="majorHAnsi"/>
                <w:color w:val="212121"/>
                <w:sz w:val="22"/>
                <w:szCs w:val="22"/>
                <w:lang w:eastAsia="lt-LT"/>
              </w:rPr>
              <w:t xml:space="preserve">Qualification requirements </w:t>
            </w:r>
          </w:p>
        </w:tc>
        <w:tc>
          <w:tcPr>
            <w:tcW w:w="4823" w:type="dxa"/>
            <w:tcBorders>
              <w:top w:val="single" w:sz="4" w:space="0" w:color="auto"/>
              <w:left w:val="single" w:sz="4" w:space="0" w:color="auto"/>
              <w:right w:val="single" w:sz="4" w:space="0" w:color="auto"/>
            </w:tcBorders>
            <w:shd w:val="clear" w:color="auto" w:fill="FFFFFF"/>
          </w:tcPr>
          <w:p w:rsidR="007C1E6E" w:rsidRPr="00E80004" w:rsidRDefault="007C1E6E" w:rsidP="007C1E6E">
            <w:pPr>
              <w:jc w:val="center"/>
              <w:rPr>
                <w:rFonts w:asciiTheme="majorHAnsi" w:hAnsiTheme="majorHAnsi"/>
                <w:color w:val="212121"/>
                <w:sz w:val="22"/>
                <w:szCs w:val="22"/>
                <w:lang w:eastAsia="lt-LT"/>
              </w:rPr>
            </w:pPr>
            <w:r w:rsidRPr="00E80004">
              <w:rPr>
                <w:rFonts w:asciiTheme="majorHAnsi" w:hAnsiTheme="majorHAnsi"/>
                <w:sz w:val="22"/>
                <w:szCs w:val="22"/>
              </w:rPr>
              <w:t>Documents proving qualification requirements</w:t>
            </w:r>
          </w:p>
        </w:tc>
      </w:tr>
      <w:tr w:rsidR="007C1E6E" w:rsidRPr="00E80004" w:rsidTr="007C1E6E">
        <w:trPr>
          <w:trHeight w:val="394"/>
        </w:trPr>
        <w:tc>
          <w:tcPr>
            <w:tcW w:w="992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1E6E" w:rsidRPr="00E80004" w:rsidRDefault="007C1E6E" w:rsidP="007C1E6E">
            <w:pPr>
              <w:spacing w:before="100" w:beforeAutospacing="1" w:line="239" w:lineRule="atLeast"/>
              <w:ind w:left="391" w:right="170" w:hanging="360"/>
              <w:jc w:val="center"/>
              <w:rPr>
                <w:rFonts w:asciiTheme="majorHAnsi" w:hAnsiTheme="majorHAnsi"/>
                <w:b/>
                <w:sz w:val="22"/>
                <w:szCs w:val="22"/>
              </w:rPr>
            </w:pPr>
            <w:r w:rsidRPr="00E80004">
              <w:rPr>
                <w:rFonts w:asciiTheme="majorHAnsi" w:hAnsiTheme="majorHAnsi"/>
                <w:b/>
                <w:sz w:val="22"/>
                <w:szCs w:val="22"/>
              </w:rPr>
              <w:t xml:space="preserve">Technical and professional capacity requirements  </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rsidR="007C1E6E" w:rsidRPr="00E80004" w:rsidRDefault="007C1E6E" w:rsidP="007C1E6E">
            <w:pPr>
              <w:rPr>
                <w:rFonts w:asciiTheme="majorHAnsi" w:hAnsiTheme="majorHAnsi"/>
                <w:sz w:val="22"/>
                <w:szCs w:val="22"/>
                <w:lang w:eastAsia="lt-LT"/>
              </w:rPr>
            </w:pPr>
          </w:p>
        </w:tc>
      </w:tr>
      <w:tr w:rsidR="007C1E6E" w:rsidRPr="00E80004" w:rsidTr="007C1E6E">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1E6E" w:rsidRPr="00E80004" w:rsidRDefault="007C1E6E" w:rsidP="007C1E6E">
            <w:pPr>
              <w:jc w:val="center"/>
              <w:rPr>
                <w:rFonts w:asciiTheme="majorHAnsi" w:hAnsiTheme="majorHAnsi"/>
                <w:color w:val="212121"/>
                <w:sz w:val="22"/>
                <w:szCs w:val="22"/>
                <w:lang w:eastAsia="lt-LT"/>
              </w:rPr>
            </w:pPr>
            <w:r w:rsidRPr="00E80004">
              <w:rPr>
                <w:rFonts w:asciiTheme="majorHAnsi" w:hAnsiTheme="majorHAnsi"/>
                <w:color w:val="212121"/>
                <w:sz w:val="22"/>
                <w:szCs w:val="22"/>
                <w:lang w:eastAsia="lt-LT"/>
              </w:rPr>
              <w:t>3.9.1</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4C0897" w:rsidRPr="00E80004" w:rsidRDefault="004C0897" w:rsidP="004C0897">
            <w:pPr>
              <w:jc w:val="both"/>
              <w:rPr>
                <w:rFonts w:asciiTheme="majorHAnsi" w:hAnsiTheme="majorHAnsi"/>
                <w:color w:val="212121"/>
                <w:sz w:val="22"/>
                <w:szCs w:val="22"/>
                <w:lang w:eastAsia="lt-LT"/>
              </w:rPr>
            </w:pPr>
            <w:r w:rsidRPr="00E80004">
              <w:rPr>
                <w:rFonts w:asciiTheme="majorHAnsi" w:hAnsiTheme="majorHAnsi"/>
                <w:color w:val="212121"/>
                <w:sz w:val="22"/>
                <w:szCs w:val="22"/>
                <w:lang w:eastAsia="lt-LT"/>
              </w:rPr>
              <w:t>The supplier must have performed (or be performing) at least one or more contracts on its own within the last 3 (three) years prior to the deadline for submission of tenders or within the period since the date of registration of the supplier (if the supplier has been operating for less than 3 years):</w:t>
            </w:r>
          </w:p>
          <w:p w:rsidR="004C0897" w:rsidRPr="00E80004" w:rsidRDefault="004C0897" w:rsidP="004C0897">
            <w:pPr>
              <w:jc w:val="both"/>
              <w:rPr>
                <w:rFonts w:asciiTheme="majorHAnsi" w:hAnsiTheme="majorHAnsi"/>
                <w:b/>
                <w:noProof/>
                <w:sz w:val="22"/>
                <w:szCs w:val="22"/>
                <w:lang w:val="lt-LT" w:eastAsia="lt-LT"/>
              </w:rPr>
            </w:pPr>
            <w:r w:rsidRPr="00E80004">
              <w:rPr>
                <w:rFonts w:asciiTheme="majorHAnsi" w:hAnsiTheme="majorHAnsi"/>
                <w:color w:val="212121"/>
                <w:sz w:val="22"/>
                <w:szCs w:val="22"/>
                <w:lang w:eastAsia="lt-LT"/>
              </w:rPr>
              <w:t xml:space="preserve">Part 1 of the purchase – </w:t>
            </w:r>
            <w:r w:rsidR="00AE16FB" w:rsidRPr="00E80004">
              <w:rPr>
                <w:rFonts w:asciiTheme="majorHAnsi" w:hAnsiTheme="majorHAnsi"/>
                <w:noProof/>
                <w:sz w:val="22"/>
                <w:szCs w:val="22"/>
                <w:lang w:val="lt-LT" w:eastAsia="lt-LT"/>
              </w:rPr>
              <w:t>positioning tools</w:t>
            </w:r>
            <w:r w:rsidRPr="00E80004">
              <w:rPr>
                <w:rFonts w:asciiTheme="majorHAnsi" w:hAnsiTheme="majorHAnsi"/>
                <w:noProof/>
                <w:sz w:val="22"/>
                <w:szCs w:val="22"/>
                <w:lang w:val="lt-LT" w:eastAsia="lt-LT"/>
              </w:rPr>
              <w:t>.</w:t>
            </w:r>
          </w:p>
          <w:p w:rsidR="004C0897" w:rsidRPr="00E80004" w:rsidRDefault="004C0897" w:rsidP="004C0897">
            <w:pPr>
              <w:jc w:val="both"/>
              <w:rPr>
                <w:rFonts w:asciiTheme="majorHAnsi" w:hAnsiTheme="majorHAnsi"/>
                <w:sz w:val="22"/>
                <w:szCs w:val="22"/>
              </w:rPr>
            </w:pPr>
            <w:r w:rsidRPr="00E80004">
              <w:rPr>
                <w:rFonts w:asciiTheme="majorHAnsi" w:hAnsiTheme="majorHAnsi"/>
                <w:color w:val="212121"/>
                <w:sz w:val="22"/>
                <w:szCs w:val="22"/>
                <w:lang w:eastAsia="lt-LT"/>
              </w:rPr>
              <w:t xml:space="preserve">Part 2 of the purchase – </w:t>
            </w:r>
            <w:r w:rsidRPr="00E80004">
              <w:rPr>
                <w:rFonts w:asciiTheme="majorHAnsi" w:hAnsiTheme="majorHAnsi"/>
                <w:sz w:val="22"/>
                <w:szCs w:val="22"/>
              </w:rPr>
              <w:t xml:space="preserve">goods </w:t>
            </w:r>
            <w:r w:rsidR="00173605" w:rsidRPr="00E80004">
              <w:rPr>
                <w:rFonts w:asciiTheme="majorHAnsi" w:hAnsiTheme="majorHAnsi"/>
                <w:sz w:val="22"/>
                <w:szCs w:val="22"/>
              </w:rPr>
              <w:t xml:space="preserve">related to feeding utensils </w:t>
            </w:r>
            <w:r w:rsidR="00562243" w:rsidRPr="00E80004">
              <w:rPr>
                <w:rFonts w:asciiTheme="majorHAnsi" w:hAnsiTheme="majorHAnsi"/>
                <w:sz w:val="22"/>
                <w:szCs w:val="22"/>
              </w:rPr>
              <w:t xml:space="preserve">that </w:t>
            </w:r>
            <w:r w:rsidR="00173605" w:rsidRPr="00E80004">
              <w:rPr>
                <w:rFonts w:asciiTheme="majorHAnsi" w:hAnsiTheme="majorHAnsi"/>
                <w:sz w:val="22"/>
                <w:szCs w:val="22"/>
              </w:rPr>
              <w:t>are used as auxiliary aids.</w:t>
            </w:r>
          </w:p>
          <w:p w:rsidR="004C0897" w:rsidRPr="00E80004" w:rsidRDefault="00562243" w:rsidP="004C0897">
            <w:pPr>
              <w:jc w:val="both"/>
              <w:rPr>
                <w:rFonts w:asciiTheme="majorHAnsi" w:hAnsiTheme="majorHAnsi"/>
                <w:sz w:val="22"/>
                <w:szCs w:val="22"/>
              </w:rPr>
            </w:pPr>
            <w:r w:rsidRPr="00E80004">
              <w:rPr>
                <w:rFonts w:asciiTheme="majorHAnsi" w:hAnsiTheme="majorHAnsi"/>
                <w:color w:val="212121"/>
                <w:sz w:val="22"/>
                <w:szCs w:val="22"/>
                <w:lang w:eastAsia="lt-LT"/>
              </w:rPr>
              <w:t>Parts</w:t>
            </w:r>
            <w:r w:rsidR="004C0897" w:rsidRPr="00E80004">
              <w:rPr>
                <w:rFonts w:asciiTheme="majorHAnsi" w:hAnsiTheme="majorHAnsi"/>
                <w:color w:val="212121"/>
                <w:sz w:val="22"/>
                <w:szCs w:val="22"/>
                <w:lang w:eastAsia="lt-LT"/>
              </w:rPr>
              <w:t xml:space="preserve"> 3</w:t>
            </w:r>
            <w:r w:rsidR="00173605" w:rsidRPr="00E80004">
              <w:rPr>
                <w:rFonts w:asciiTheme="majorHAnsi" w:hAnsiTheme="majorHAnsi"/>
                <w:color w:val="212121"/>
                <w:sz w:val="22"/>
                <w:szCs w:val="22"/>
                <w:lang w:eastAsia="lt-LT"/>
              </w:rPr>
              <w:t>, 4</w:t>
            </w:r>
            <w:r w:rsidRPr="00E80004">
              <w:rPr>
                <w:rFonts w:asciiTheme="majorHAnsi" w:hAnsiTheme="majorHAnsi"/>
                <w:color w:val="212121"/>
                <w:sz w:val="22"/>
                <w:szCs w:val="22"/>
                <w:lang w:eastAsia="lt-LT"/>
              </w:rPr>
              <w:t xml:space="preserve">, 5 and 6 </w:t>
            </w:r>
            <w:r w:rsidR="004C0897" w:rsidRPr="00E80004">
              <w:rPr>
                <w:rFonts w:asciiTheme="majorHAnsi" w:hAnsiTheme="majorHAnsi"/>
                <w:color w:val="212121"/>
                <w:sz w:val="22"/>
                <w:szCs w:val="22"/>
                <w:lang w:eastAsia="lt-LT"/>
              </w:rPr>
              <w:t xml:space="preserve">of the procurement </w:t>
            </w:r>
            <w:r w:rsidR="00173605" w:rsidRPr="00E80004">
              <w:rPr>
                <w:rFonts w:asciiTheme="majorHAnsi" w:hAnsiTheme="majorHAnsi"/>
                <w:color w:val="212121"/>
                <w:sz w:val="22"/>
                <w:szCs w:val="22"/>
                <w:lang w:eastAsia="lt-LT"/>
              </w:rPr>
              <w:t xml:space="preserve">– </w:t>
            </w:r>
            <w:r w:rsidR="00173605" w:rsidRPr="00E80004">
              <w:rPr>
                <w:rFonts w:asciiTheme="majorHAnsi" w:hAnsiTheme="majorHAnsi"/>
                <w:sz w:val="22"/>
                <w:szCs w:val="22"/>
              </w:rPr>
              <w:t xml:space="preserve">goods related </w:t>
            </w:r>
            <w:r w:rsidRPr="00E80004">
              <w:rPr>
                <w:rFonts w:asciiTheme="majorHAnsi" w:hAnsiTheme="majorHAnsi"/>
                <w:sz w:val="22"/>
                <w:szCs w:val="22"/>
              </w:rPr>
              <w:t xml:space="preserve">to </w:t>
            </w:r>
            <w:r w:rsidR="00E80004">
              <w:rPr>
                <w:rFonts w:asciiTheme="majorHAnsi" w:hAnsiTheme="majorHAnsi"/>
                <w:sz w:val="22"/>
                <w:szCs w:val="22"/>
              </w:rPr>
              <w:t xml:space="preserve">ergonomic and/or </w:t>
            </w:r>
            <w:r w:rsidR="009F7FE9">
              <w:rPr>
                <w:rFonts w:asciiTheme="majorHAnsi" w:hAnsiTheme="majorHAnsi"/>
                <w:sz w:val="22"/>
                <w:szCs w:val="22"/>
              </w:rPr>
              <w:t xml:space="preserve">multifunctional and/or </w:t>
            </w:r>
            <w:r w:rsidR="00E80004">
              <w:rPr>
                <w:rFonts w:asciiTheme="majorHAnsi" w:hAnsiTheme="majorHAnsi"/>
                <w:sz w:val="22"/>
                <w:szCs w:val="22"/>
              </w:rPr>
              <w:t xml:space="preserve">orthopaedic </w:t>
            </w:r>
            <w:r w:rsidRPr="00E80004">
              <w:rPr>
                <w:rFonts w:asciiTheme="majorHAnsi" w:hAnsiTheme="majorHAnsi"/>
                <w:sz w:val="22"/>
                <w:szCs w:val="22"/>
              </w:rPr>
              <w:t>furniture</w:t>
            </w:r>
            <w:r w:rsidR="00E80004">
              <w:rPr>
                <w:rFonts w:asciiTheme="majorHAnsi" w:hAnsiTheme="majorHAnsi"/>
                <w:sz w:val="22"/>
                <w:szCs w:val="22"/>
              </w:rPr>
              <w:t>.</w:t>
            </w:r>
          </w:p>
          <w:p w:rsidR="004C0897" w:rsidRPr="00E80004" w:rsidRDefault="004C0897" w:rsidP="004C0897">
            <w:pPr>
              <w:jc w:val="both"/>
              <w:rPr>
                <w:rFonts w:asciiTheme="majorHAnsi" w:hAnsiTheme="majorHAnsi"/>
                <w:sz w:val="22"/>
                <w:szCs w:val="22"/>
                <w:lang w:eastAsia="lt-LT"/>
              </w:rPr>
            </w:pPr>
            <w:r w:rsidRPr="00E80004">
              <w:rPr>
                <w:rFonts w:asciiTheme="majorHAnsi" w:hAnsiTheme="majorHAnsi"/>
                <w:sz w:val="22"/>
                <w:szCs w:val="22"/>
                <w:lang w:eastAsia="lt-LT"/>
              </w:rPr>
              <w:t>Parts</w:t>
            </w:r>
            <w:r w:rsidR="00562243" w:rsidRPr="00E80004">
              <w:rPr>
                <w:rFonts w:asciiTheme="majorHAnsi" w:hAnsiTheme="majorHAnsi"/>
                <w:sz w:val="22"/>
                <w:szCs w:val="22"/>
                <w:lang w:eastAsia="lt-LT"/>
              </w:rPr>
              <w:t xml:space="preserve"> 7 and 8 </w:t>
            </w:r>
            <w:r w:rsidRPr="00E80004">
              <w:rPr>
                <w:rFonts w:asciiTheme="majorHAnsi" w:hAnsiTheme="majorHAnsi"/>
                <w:sz w:val="22"/>
                <w:szCs w:val="22"/>
                <w:lang w:eastAsia="lt-LT"/>
              </w:rPr>
              <w:t xml:space="preserve">of the procurement </w:t>
            </w:r>
            <w:r w:rsidR="00562243" w:rsidRPr="00E80004">
              <w:rPr>
                <w:rFonts w:asciiTheme="majorHAnsi" w:hAnsiTheme="majorHAnsi"/>
                <w:sz w:val="22"/>
                <w:szCs w:val="22"/>
                <w:lang w:eastAsia="lt-LT"/>
              </w:rPr>
              <w:t>– goods related to orthopaedic work chairs</w:t>
            </w:r>
            <w:r w:rsidRPr="00E80004">
              <w:rPr>
                <w:rFonts w:asciiTheme="majorHAnsi" w:hAnsiTheme="majorHAnsi"/>
                <w:sz w:val="22"/>
                <w:szCs w:val="22"/>
                <w:lang w:eastAsia="lt-LT"/>
              </w:rPr>
              <w:t>.</w:t>
            </w:r>
          </w:p>
          <w:p w:rsidR="004C0897" w:rsidRPr="00E80004" w:rsidRDefault="004C0897" w:rsidP="004C0897">
            <w:pPr>
              <w:jc w:val="both"/>
              <w:textAlignment w:val="baseline"/>
              <w:rPr>
                <w:rFonts w:asciiTheme="majorHAnsi" w:hAnsiTheme="majorHAnsi"/>
                <w:sz w:val="22"/>
                <w:szCs w:val="22"/>
              </w:rPr>
            </w:pPr>
            <w:r w:rsidRPr="00E80004">
              <w:rPr>
                <w:rFonts w:asciiTheme="majorHAnsi" w:hAnsiTheme="majorHAnsi"/>
                <w:sz w:val="22"/>
                <w:szCs w:val="22"/>
                <w:lang w:eastAsia="lt-LT"/>
              </w:rPr>
              <w:t>Part</w:t>
            </w:r>
            <w:r w:rsidR="00562243" w:rsidRPr="00E80004">
              <w:rPr>
                <w:rFonts w:asciiTheme="majorHAnsi" w:hAnsiTheme="majorHAnsi"/>
                <w:sz w:val="22"/>
                <w:szCs w:val="22"/>
                <w:lang w:eastAsia="lt-LT"/>
              </w:rPr>
              <w:t xml:space="preserve"> 9 </w:t>
            </w:r>
            <w:r w:rsidRPr="00E80004">
              <w:rPr>
                <w:rFonts w:asciiTheme="majorHAnsi" w:hAnsiTheme="majorHAnsi"/>
                <w:sz w:val="22"/>
                <w:szCs w:val="22"/>
                <w:lang w:eastAsia="lt-LT"/>
              </w:rPr>
              <w:t xml:space="preserve">of the procurement </w:t>
            </w:r>
            <w:r w:rsidRPr="00E80004">
              <w:rPr>
                <w:rFonts w:asciiTheme="majorHAnsi" w:hAnsiTheme="majorHAnsi"/>
                <w:sz w:val="22"/>
                <w:szCs w:val="22"/>
              </w:rPr>
              <w:t xml:space="preserve">– goods related to </w:t>
            </w:r>
            <w:r w:rsidR="00562243" w:rsidRPr="00E80004">
              <w:rPr>
                <w:rFonts w:asciiTheme="majorHAnsi" w:hAnsiTheme="majorHAnsi"/>
                <w:sz w:val="22"/>
                <w:szCs w:val="22"/>
              </w:rPr>
              <w:t>mirrors.</w:t>
            </w:r>
          </w:p>
          <w:p w:rsidR="004C0897" w:rsidRPr="00E80004" w:rsidRDefault="00562243" w:rsidP="004C0897">
            <w:pPr>
              <w:jc w:val="both"/>
              <w:rPr>
                <w:rFonts w:asciiTheme="majorHAnsi" w:hAnsiTheme="majorHAnsi"/>
                <w:sz w:val="22"/>
                <w:szCs w:val="22"/>
                <w:lang w:eastAsia="lt-LT"/>
              </w:rPr>
            </w:pPr>
            <w:r w:rsidRPr="00E80004">
              <w:rPr>
                <w:rFonts w:asciiTheme="majorHAnsi" w:hAnsiTheme="majorHAnsi"/>
                <w:sz w:val="22"/>
                <w:szCs w:val="22"/>
                <w:lang w:eastAsia="lt-LT"/>
              </w:rPr>
              <w:t xml:space="preserve">10, 11, 12, 13, 14 </w:t>
            </w:r>
            <w:r w:rsidR="004C0897" w:rsidRPr="00E80004">
              <w:rPr>
                <w:rFonts w:asciiTheme="majorHAnsi" w:hAnsiTheme="majorHAnsi"/>
                <w:sz w:val="22"/>
                <w:szCs w:val="22"/>
                <w:lang w:eastAsia="lt-LT"/>
              </w:rPr>
              <w:t xml:space="preserve">parts of the purchase – goods </w:t>
            </w:r>
            <w:r w:rsidRPr="00E80004">
              <w:rPr>
                <w:rFonts w:asciiTheme="majorHAnsi" w:hAnsiTheme="majorHAnsi"/>
                <w:sz w:val="22"/>
                <w:szCs w:val="22"/>
                <w:lang w:eastAsia="lt-LT"/>
              </w:rPr>
              <w:t xml:space="preserve">related to wheelchairs </w:t>
            </w:r>
            <w:r w:rsidR="005F7BC4" w:rsidRPr="00E80004">
              <w:rPr>
                <w:rFonts w:asciiTheme="majorHAnsi" w:hAnsiTheme="majorHAnsi"/>
                <w:sz w:val="22"/>
                <w:szCs w:val="22"/>
                <w:lang w:eastAsia="lt-LT"/>
              </w:rPr>
              <w:t>(</w:t>
            </w:r>
            <w:r w:rsidRPr="00E80004">
              <w:rPr>
                <w:rFonts w:asciiTheme="majorHAnsi" w:hAnsiTheme="majorHAnsi"/>
                <w:sz w:val="22"/>
                <w:szCs w:val="22"/>
                <w:lang w:eastAsia="lt-LT"/>
              </w:rPr>
              <w:t xml:space="preserve">electric </w:t>
            </w:r>
            <w:r w:rsidR="005F7BC4" w:rsidRPr="00E80004">
              <w:rPr>
                <w:rFonts w:asciiTheme="majorHAnsi" w:hAnsiTheme="majorHAnsi"/>
                <w:sz w:val="22"/>
                <w:szCs w:val="22"/>
                <w:lang w:eastAsia="lt-LT"/>
              </w:rPr>
              <w:t xml:space="preserve">and/or </w:t>
            </w:r>
            <w:r w:rsidRPr="00E80004">
              <w:rPr>
                <w:rFonts w:asciiTheme="majorHAnsi" w:hAnsiTheme="majorHAnsi"/>
                <w:sz w:val="22"/>
                <w:szCs w:val="22"/>
                <w:lang w:eastAsia="lt-LT"/>
              </w:rPr>
              <w:t>mechanical</w:t>
            </w:r>
            <w:r w:rsidR="005F7BC4" w:rsidRPr="00E80004">
              <w:rPr>
                <w:rFonts w:asciiTheme="majorHAnsi" w:hAnsiTheme="majorHAnsi"/>
                <w:sz w:val="22"/>
                <w:szCs w:val="22"/>
                <w:lang w:eastAsia="lt-LT"/>
              </w:rPr>
              <w:t>).</w:t>
            </w:r>
          </w:p>
          <w:p w:rsidR="004C0897" w:rsidRPr="00E80004" w:rsidRDefault="004C0897" w:rsidP="004C0897">
            <w:pPr>
              <w:jc w:val="both"/>
              <w:rPr>
                <w:rFonts w:asciiTheme="majorHAnsi" w:hAnsiTheme="majorHAnsi"/>
                <w:color w:val="212121"/>
                <w:sz w:val="22"/>
                <w:szCs w:val="22"/>
                <w:lang w:eastAsia="lt-LT"/>
              </w:rPr>
            </w:pPr>
            <w:r w:rsidRPr="00E80004">
              <w:rPr>
                <w:rFonts w:asciiTheme="majorHAnsi" w:hAnsiTheme="majorHAnsi"/>
                <w:color w:val="212121"/>
                <w:sz w:val="22"/>
                <w:szCs w:val="22"/>
                <w:lang w:eastAsia="lt-LT"/>
              </w:rPr>
              <w:t>Parts</w:t>
            </w:r>
            <w:r w:rsidR="00E2096D" w:rsidRPr="00E80004">
              <w:rPr>
                <w:rFonts w:asciiTheme="majorHAnsi" w:hAnsiTheme="majorHAnsi"/>
                <w:color w:val="212121"/>
                <w:sz w:val="22"/>
                <w:szCs w:val="22"/>
                <w:lang w:eastAsia="lt-LT"/>
              </w:rPr>
              <w:t xml:space="preserve"> 15, 16 and</w:t>
            </w:r>
            <w:r w:rsidR="00E2096D" w:rsidRPr="00E80004">
              <w:rPr>
                <w:rFonts w:asciiTheme="majorHAnsi" w:hAnsiTheme="majorHAnsi"/>
                <w:sz w:val="22"/>
                <w:szCs w:val="22"/>
                <w:lang w:eastAsia="lt-LT"/>
              </w:rPr>
              <w:t xml:space="preserve"> 17 </w:t>
            </w:r>
            <w:r w:rsidRPr="00E80004">
              <w:rPr>
                <w:rFonts w:asciiTheme="majorHAnsi" w:hAnsiTheme="majorHAnsi"/>
                <w:sz w:val="22"/>
                <w:szCs w:val="22"/>
                <w:lang w:eastAsia="lt-LT"/>
              </w:rPr>
              <w:t xml:space="preserve">of the procurement </w:t>
            </w:r>
            <w:r w:rsidRPr="00E80004">
              <w:rPr>
                <w:rFonts w:asciiTheme="majorHAnsi" w:hAnsiTheme="majorHAnsi"/>
                <w:color w:val="212121"/>
                <w:sz w:val="22"/>
                <w:szCs w:val="22"/>
                <w:lang w:eastAsia="lt-LT"/>
              </w:rPr>
              <w:t xml:space="preserve">– </w:t>
            </w:r>
            <w:r w:rsidR="00E2096D" w:rsidRPr="00E80004">
              <w:rPr>
                <w:rFonts w:asciiTheme="majorHAnsi" w:hAnsiTheme="majorHAnsi"/>
                <w:color w:val="212121"/>
                <w:sz w:val="22"/>
                <w:szCs w:val="22"/>
                <w:lang w:eastAsia="lt-LT"/>
              </w:rPr>
              <w:t>goods related to kinesitherapy.</w:t>
            </w:r>
          </w:p>
          <w:p w:rsidR="00E2096D" w:rsidRPr="00E80004" w:rsidRDefault="00E2096D" w:rsidP="004C0897">
            <w:pPr>
              <w:jc w:val="both"/>
              <w:rPr>
                <w:rFonts w:asciiTheme="majorHAnsi" w:hAnsiTheme="majorHAnsi"/>
                <w:color w:val="212121"/>
                <w:sz w:val="22"/>
                <w:szCs w:val="22"/>
                <w:lang w:eastAsia="lt-LT"/>
              </w:rPr>
            </w:pPr>
            <w:r w:rsidRPr="00E80004">
              <w:rPr>
                <w:rFonts w:asciiTheme="majorHAnsi" w:hAnsiTheme="majorHAnsi"/>
                <w:color w:val="212121"/>
                <w:sz w:val="22"/>
                <w:szCs w:val="22"/>
                <w:lang w:eastAsia="lt-LT"/>
              </w:rPr>
              <w:t>Purchase part 18 – goods related to climbing equipment.</w:t>
            </w:r>
          </w:p>
          <w:p w:rsidR="00E2096D" w:rsidRPr="00E80004" w:rsidRDefault="00E2096D" w:rsidP="004C0897">
            <w:pPr>
              <w:jc w:val="both"/>
              <w:rPr>
                <w:rFonts w:asciiTheme="majorHAnsi" w:hAnsiTheme="majorHAnsi"/>
                <w:color w:val="212121"/>
                <w:sz w:val="22"/>
                <w:szCs w:val="22"/>
                <w:lang w:eastAsia="lt-LT"/>
              </w:rPr>
            </w:pPr>
            <w:r w:rsidRPr="00E80004">
              <w:rPr>
                <w:rFonts w:asciiTheme="majorHAnsi" w:hAnsiTheme="majorHAnsi"/>
                <w:color w:val="212121"/>
                <w:sz w:val="22"/>
                <w:szCs w:val="22"/>
                <w:lang w:eastAsia="lt-LT"/>
              </w:rPr>
              <w:t>19, 20, 21 Purchase parts – goods related to exercise equipment adapted for kinesitherapy.</w:t>
            </w:r>
          </w:p>
          <w:p w:rsidR="00E2096D" w:rsidRPr="00E80004" w:rsidRDefault="00E2096D" w:rsidP="004C0897">
            <w:pPr>
              <w:jc w:val="both"/>
              <w:rPr>
                <w:rFonts w:asciiTheme="majorHAnsi" w:hAnsiTheme="majorHAnsi"/>
                <w:color w:val="212121"/>
                <w:sz w:val="22"/>
                <w:szCs w:val="22"/>
                <w:lang w:eastAsia="lt-LT"/>
              </w:rPr>
            </w:pPr>
            <w:r w:rsidRPr="00E80004">
              <w:rPr>
                <w:rFonts w:asciiTheme="majorHAnsi" w:hAnsiTheme="majorHAnsi"/>
                <w:color w:val="212121"/>
                <w:sz w:val="22"/>
                <w:szCs w:val="22"/>
                <w:lang w:eastAsia="lt-LT"/>
              </w:rPr>
              <w:t xml:space="preserve">Part 22 of the procurement – </w:t>
            </w:r>
            <w:r w:rsidRPr="00E80004">
              <w:rPr>
                <w:rFonts w:asciiTheme="majorHAnsi" w:hAnsiTheme="majorHAnsi"/>
                <w:sz w:val="22"/>
                <w:szCs w:val="22"/>
              </w:rPr>
              <w:t>goods related to interactive multimedia devices</w:t>
            </w:r>
            <w:r w:rsidRPr="00E80004">
              <w:rPr>
                <w:rFonts w:asciiTheme="majorHAnsi" w:hAnsiTheme="majorHAnsi"/>
                <w:noProof/>
                <w:sz w:val="22"/>
                <w:szCs w:val="22"/>
                <w:lang w:val="lt-LT"/>
              </w:rPr>
              <w:t>.</w:t>
            </w:r>
          </w:p>
          <w:p w:rsidR="004C0897" w:rsidRPr="00E80004" w:rsidRDefault="004C0897" w:rsidP="004C0897">
            <w:pPr>
              <w:jc w:val="both"/>
              <w:rPr>
                <w:rFonts w:asciiTheme="majorHAnsi" w:hAnsiTheme="majorHAnsi"/>
                <w:color w:val="212121"/>
                <w:sz w:val="22"/>
                <w:szCs w:val="22"/>
                <w:lang w:eastAsia="lt-LT"/>
              </w:rPr>
            </w:pPr>
            <w:r w:rsidRPr="00E80004">
              <w:rPr>
                <w:rFonts w:asciiTheme="majorHAnsi" w:hAnsiTheme="majorHAnsi"/>
                <w:color w:val="212121"/>
                <w:sz w:val="22"/>
                <w:szCs w:val="22"/>
                <w:lang w:eastAsia="lt-LT"/>
              </w:rPr>
              <w:t xml:space="preserve"> (depending on the object of the purchase, the supplier submits a bid for the relevant part of the purchase), and whose value would be no less than:</w:t>
            </w:r>
          </w:p>
          <w:p w:rsidR="007C1E6E" w:rsidRPr="00E80004" w:rsidRDefault="007C1E6E" w:rsidP="007C1E6E">
            <w:pPr>
              <w:ind w:hanging="56"/>
              <w:jc w:val="both"/>
              <w:rPr>
                <w:rFonts w:asciiTheme="majorHAnsi" w:hAnsiTheme="majorHAnsi"/>
                <w:sz w:val="22"/>
                <w:szCs w:val="22"/>
                <w:lang w:eastAsia="lt-LT"/>
              </w:rPr>
            </w:pPr>
            <w:r w:rsidRPr="00E80004">
              <w:rPr>
                <w:rFonts w:asciiTheme="majorHAnsi" w:hAnsiTheme="majorHAnsi"/>
                <w:sz w:val="22"/>
                <w:szCs w:val="22"/>
                <w:lang w:eastAsia="lt-LT"/>
              </w:rPr>
              <w:t>1 Procurement part – EUR</w:t>
            </w:r>
            <w:r w:rsidR="004954DC" w:rsidRPr="00E80004">
              <w:rPr>
                <w:rFonts w:asciiTheme="majorHAnsi" w:hAnsiTheme="majorHAnsi"/>
                <w:sz w:val="22"/>
                <w:szCs w:val="22"/>
                <w:lang w:eastAsia="lt-LT"/>
              </w:rPr>
              <w:t xml:space="preserve"> 6,598.53 </w:t>
            </w:r>
            <w:r w:rsidRPr="00E80004">
              <w:rPr>
                <w:rFonts w:asciiTheme="majorHAnsi" w:hAnsiTheme="majorHAnsi"/>
                <w:sz w:val="22"/>
                <w:szCs w:val="22"/>
                <w:lang w:eastAsia="lt-LT"/>
              </w:rPr>
              <w:t xml:space="preserve">excluding VAT. </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Part of the purchase – EUR</w:t>
            </w:r>
            <w:r w:rsidR="004954DC" w:rsidRPr="00E80004">
              <w:rPr>
                <w:rFonts w:asciiTheme="majorHAnsi" w:hAnsiTheme="majorHAnsi"/>
                <w:lang w:eastAsia="lt-LT"/>
              </w:rPr>
              <w:t xml:space="preserve"> 4,692.68 </w:t>
            </w:r>
            <w:r w:rsidRPr="00E80004">
              <w:rPr>
                <w:rFonts w:asciiTheme="majorHAnsi" w:hAnsiTheme="majorHAnsi"/>
                <w:lang w:eastAsia="lt-LT"/>
              </w:rPr>
              <w:t>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EUR</w:t>
            </w:r>
            <w:r w:rsidR="004954DC" w:rsidRPr="00E80004">
              <w:rPr>
                <w:rFonts w:asciiTheme="majorHAnsi" w:hAnsiTheme="majorHAnsi"/>
                <w:lang w:eastAsia="lt-LT"/>
              </w:rPr>
              <w:t xml:space="preserve"> 15,323.84 </w:t>
            </w:r>
            <w:r w:rsidRPr="00E80004">
              <w:rPr>
                <w:rFonts w:asciiTheme="majorHAnsi" w:hAnsiTheme="majorHAnsi"/>
                <w:lang w:eastAsia="lt-LT"/>
              </w:rPr>
              <w:t>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EUR</w:t>
            </w:r>
            <w:r w:rsidR="004954DC" w:rsidRPr="00E80004">
              <w:rPr>
                <w:rFonts w:asciiTheme="majorHAnsi" w:hAnsiTheme="majorHAnsi"/>
                <w:lang w:eastAsia="lt-LT"/>
              </w:rPr>
              <w:t xml:space="preserve"> 7,640.10 </w:t>
            </w:r>
            <w:r w:rsidRPr="00E80004">
              <w:rPr>
                <w:rFonts w:asciiTheme="majorHAnsi" w:hAnsiTheme="majorHAnsi"/>
                <w:lang w:eastAsia="lt-LT"/>
              </w:rPr>
              <w:t>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B458B2" w:rsidRPr="00E80004">
              <w:rPr>
                <w:rFonts w:asciiTheme="majorHAnsi" w:hAnsiTheme="majorHAnsi"/>
                <w:noProof/>
              </w:rPr>
              <w:t>EUR 38,413.02 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lastRenderedPageBreak/>
              <w:t>Purchase part – EUR</w:t>
            </w:r>
            <w:r w:rsidR="005532AF" w:rsidRPr="00E80004">
              <w:rPr>
                <w:rFonts w:asciiTheme="majorHAnsi" w:hAnsiTheme="majorHAnsi"/>
                <w:lang w:eastAsia="lt-LT"/>
              </w:rPr>
              <w:t xml:space="preserve"> 16,211.22 </w:t>
            </w:r>
            <w:r w:rsidRPr="00E80004">
              <w:rPr>
                <w:rFonts w:asciiTheme="majorHAnsi" w:hAnsiTheme="majorHAnsi"/>
                <w:lang w:eastAsia="lt-LT"/>
              </w:rPr>
              <w:t>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EUR</w:t>
            </w:r>
            <w:r w:rsidR="005532AF" w:rsidRPr="00E80004">
              <w:rPr>
                <w:rFonts w:asciiTheme="majorHAnsi" w:hAnsiTheme="majorHAnsi"/>
                <w:noProof/>
              </w:rPr>
              <w:t xml:space="preserve"> 143,484.45 </w:t>
            </w:r>
            <w:r w:rsidRPr="00E80004">
              <w:rPr>
                <w:rFonts w:asciiTheme="majorHAnsi" w:hAnsiTheme="majorHAnsi"/>
                <w:lang w:eastAsia="lt-LT"/>
              </w:rPr>
              <w:t>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w:t>
            </w:r>
            <w:r w:rsidR="00D5238F" w:rsidRPr="00E80004">
              <w:rPr>
                <w:rFonts w:asciiTheme="majorHAnsi" w:hAnsiTheme="majorHAnsi"/>
                <w:lang w:eastAsia="lt-LT"/>
              </w:rPr>
              <w:t xml:space="preserve">  </w:t>
            </w:r>
            <w:r w:rsidR="005532AF" w:rsidRPr="00E80004">
              <w:rPr>
                <w:rFonts w:asciiTheme="majorHAnsi" w:hAnsiTheme="majorHAnsi"/>
                <w:noProof/>
              </w:rPr>
              <w:t xml:space="preserve"> ,433.95 </w:t>
            </w:r>
            <w:r w:rsidRPr="00E80004">
              <w:rPr>
                <w:rFonts w:asciiTheme="majorHAnsi" w:hAnsiTheme="majorHAnsi"/>
                <w:lang w:eastAsia="lt-LT"/>
              </w:rPr>
              <w:t>EUR 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w:t>
            </w:r>
            <w:r w:rsidR="005532AF" w:rsidRPr="00E80004">
              <w:rPr>
                <w:rFonts w:asciiTheme="majorHAnsi" w:hAnsiTheme="majorHAnsi"/>
                <w:noProof/>
              </w:rPr>
              <w:t xml:space="preserve">4,902.71 </w:t>
            </w:r>
            <w:r w:rsidRPr="00E80004">
              <w:rPr>
                <w:rFonts w:asciiTheme="majorHAnsi" w:hAnsiTheme="majorHAnsi"/>
                <w:lang w:eastAsia="lt-LT"/>
              </w:rPr>
              <w:t>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5532AF" w:rsidRPr="00E80004">
              <w:rPr>
                <w:rFonts w:asciiTheme="majorHAnsi" w:hAnsiTheme="majorHAnsi"/>
                <w:noProof/>
              </w:rPr>
              <w:t>€1,799</w:t>
            </w:r>
            <w:r w:rsidRPr="00E80004">
              <w:rPr>
                <w:rFonts w:asciiTheme="majorHAnsi" w:hAnsiTheme="majorHAnsi"/>
                <w:lang w:eastAsia="lt-LT"/>
              </w:rPr>
              <w:t>.34 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7E3514" w:rsidRPr="00E80004">
              <w:rPr>
                <w:rFonts w:asciiTheme="majorHAnsi" w:hAnsiTheme="majorHAnsi"/>
                <w:noProof/>
              </w:rPr>
              <w:t>€1,862</w:t>
            </w:r>
            <w:r w:rsidRPr="00E80004">
              <w:rPr>
                <w:rFonts w:asciiTheme="majorHAnsi" w:hAnsiTheme="majorHAnsi"/>
                <w:lang w:eastAsia="lt-LT"/>
              </w:rPr>
              <w:t>.</w:t>
            </w:r>
            <w:r w:rsidR="007E3514" w:rsidRPr="00E80004">
              <w:rPr>
                <w:rFonts w:asciiTheme="majorHAnsi" w:hAnsiTheme="majorHAnsi"/>
                <w:noProof/>
              </w:rPr>
              <w:t xml:space="preserve">43 </w:t>
            </w:r>
            <w:r w:rsidRPr="00E80004">
              <w:rPr>
                <w:rFonts w:asciiTheme="majorHAnsi" w:hAnsiTheme="majorHAnsi"/>
                <w:lang w:eastAsia="lt-LT"/>
              </w:rPr>
              <w:t>excluding VAT</w:t>
            </w:r>
          </w:p>
          <w:p w:rsidR="007C1E6E" w:rsidRPr="00E80004" w:rsidRDefault="007C1E6E" w:rsidP="007C1E6E">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w:t>
            </w:r>
            <w:r w:rsidR="007E3514" w:rsidRPr="00E80004">
              <w:rPr>
                <w:rFonts w:asciiTheme="majorHAnsi" w:hAnsiTheme="majorHAnsi"/>
                <w:lang w:eastAsia="lt-LT"/>
              </w:rPr>
              <w:t xml:space="preserve">    1,862.43 </w:t>
            </w:r>
            <w:r w:rsidRPr="00E80004">
              <w:rPr>
                <w:rFonts w:asciiTheme="majorHAnsi" w:hAnsiTheme="majorHAnsi"/>
                <w:lang w:eastAsia="lt-LT"/>
              </w:rPr>
              <w:t>EUR 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7E3514" w:rsidRPr="00E80004">
              <w:rPr>
                <w:rFonts w:asciiTheme="majorHAnsi" w:hAnsiTheme="majorHAnsi"/>
                <w:noProof/>
              </w:rPr>
              <w:t xml:space="preserve">  4039.80 </w:t>
            </w:r>
            <w:r w:rsidRPr="00E80004">
              <w:rPr>
                <w:rFonts w:asciiTheme="majorHAnsi" w:hAnsiTheme="majorHAnsi"/>
                <w:lang w:eastAsia="lt-LT"/>
              </w:rPr>
              <w:t>EUR 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EUR</w:t>
            </w:r>
            <w:r w:rsidR="00685F21" w:rsidRPr="00E80004">
              <w:rPr>
                <w:rFonts w:asciiTheme="majorHAnsi" w:hAnsiTheme="majorHAnsi"/>
                <w:lang w:eastAsia="lt-LT"/>
              </w:rPr>
              <w:t xml:space="preserve"> 3,313.63 </w:t>
            </w:r>
            <w:r w:rsidRPr="00E80004">
              <w:rPr>
                <w:rFonts w:asciiTheme="majorHAnsi" w:hAnsiTheme="majorHAnsi"/>
                <w:lang w:eastAsia="lt-LT"/>
              </w:rPr>
              <w:t>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EUR</w:t>
            </w:r>
            <w:r w:rsidR="00685F21" w:rsidRPr="00E80004">
              <w:rPr>
                <w:rFonts w:asciiTheme="majorHAnsi" w:hAnsiTheme="majorHAnsi"/>
                <w:noProof/>
              </w:rPr>
              <w:t xml:space="preserve"> 97,541.61 </w:t>
            </w:r>
            <w:r w:rsidRPr="00E80004">
              <w:rPr>
                <w:rFonts w:asciiTheme="majorHAnsi" w:hAnsiTheme="majorHAnsi"/>
                <w:lang w:eastAsia="lt-LT"/>
              </w:rPr>
              <w:t>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EUR</w:t>
            </w:r>
            <w:r w:rsidR="00685F21" w:rsidRPr="00E80004">
              <w:rPr>
                <w:rFonts w:asciiTheme="majorHAnsi" w:hAnsiTheme="majorHAnsi"/>
                <w:noProof/>
              </w:rPr>
              <w:t xml:space="preserve"> 8,910.45 </w:t>
            </w:r>
            <w:r w:rsidRPr="00E80004">
              <w:rPr>
                <w:rFonts w:asciiTheme="majorHAnsi" w:hAnsiTheme="majorHAnsi"/>
                <w:lang w:eastAsia="lt-LT"/>
              </w:rPr>
              <w:t>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004964" w:rsidRPr="00E80004">
              <w:rPr>
                <w:rFonts w:asciiTheme="majorHAnsi" w:hAnsiTheme="majorHAnsi"/>
                <w:noProof/>
              </w:rPr>
              <w:t xml:space="preserve">  €27,186.29 </w:t>
            </w:r>
            <w:r w:rsidRPr="00E80004">
              <w:rPr>
                <w:rFonts w:asciiTheme="majorHAnsi" w:hAnsiTheme="majorHAnsi"/>
                <w:lang w:eastAsia="lt-LT"/>
              </w:rPr>
              <w:t>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004964" w:rsidRPr="00E80004">
              <w:rPr>
                <w:rFonts w:asciiTheme="majorHAnsi" w:hAnsiTheme="majorHAnsi"/>
                <w:noProof/>
              </w:rPr>
              <w:t xml:space="preserve">  16,630.47 </w:t>
            </w:r>
            <w:r w:rsidRPr="00E80004">
              <w:rPr>
                <w:rFonts w:asciiTheme="majorHAnsi" w:hAnsiTheme="majorHAnsi"/>
                <w:lang w:eastAsia="lt-LT"/>
              </w:rPr>
              <w:t xml:space="preserve"> EUR 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004964" w:rsidRPr="00E80004">
              <w:rPr>
                <w:rFonts w:asciiTheme="majorHAnsi" w:hAnsiTheme="majorHAnsi"/>
                <w:noProof/>
              </w:rPr>
              <w:t xml:space="preserve"> 3,900.10 </w:t>
            </w:r>
            <w:r w:rsidRPr="00E80004">
              <w:rPr>
                <w:rFonts w:asciiTheme="majorHAnsi" w:hAnsiTheme="majorHAnsi"/>
                <w:lang w:eastAsia="lt-LT"/>
              </w:rPr>
              <w:t>EUR 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004964" w:rsidRPr="00E80004">
              <w:rPr>
                <w:rFonts w:asciiTheme="majorHAnsi" w:hAnsiTheme="majorHAnsi"/>
                <w:noProof/>
              </w:rPr>
              <w:t xml:space="preserve">  12,649.81 </w:t>
            </w:r>
            <w:r w:rsidRPr="00E80004">
              <w:rPr>
                <w:rFonts w:asciiTheme="majorHAnsi" w:hAnsiTheme="majorHAnsi"/>
                <w:lang w:eastAsia="lt-LT"/>
              </w:rPr>
              <w:t>EUR 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Purchase part – EUR</w:t>
            </w:r>
            <w:r w:rsidR="00004964" w:rsidRPr="00E80004">
              <w:rPr>
                <w:rFonts w:asciiTheme="majorHAnsi" w:hAnsiTheme="majorHAnsi"/>
                <w:noProof/>
              </w:rPr>
              <w:t xml:space="preserve"> 442.81 </w:t>
            </w:r>
            <w:r w:rsidRPr="00E80004">
              <w:rPr>
                <w:rFonts w:asciiTheme="majorHAnsi" w:hAnsiTheme="majorHAnsi"/>
                <w:lang w:eastAsia="lt-LT"/>
              </w:rPr>
              <w:t>excluding VAT</w:t>
            </w:r>
          </w:p>
          <w:p w:rsidR="00CA4741" w:rsidRPr="00E80004" w:rsidRDefault="00CA4741" w:rsidP="00CA4741">
            <w:pPr>
              <w:pStyle w:val="Sraopastraipa"/>
              <w:numPr>
                <w:ilvl w:val="0"/>
                <w:numId w:val="49"/>
              </w:numPr>
              <w:ind w:left="227" w:hanging="283"/>
              <w:jc w:val="both"/>
              <w:rPr>
                <w:rFonts w:asciiTheme="majorHAnsi" w:hAnsiTheme="majorHAnsi"/>
                <w:lang w:eastAsia="lt-LT"/>
              </w:rPr>
            </w:pPr>
            <w:r w:rsidRPr="00E80004">
              <w:rPr>
                <w:rFonts w:asciiTheme="majorHAnsi" w:hAnsiTheme="majorHAnsi"/>
                <w:lang w:eastAsia="lt-LT"/>
              </w:rPr>
              <w:t xml:space="preserve">Purchase part – </w:t>
            </w:r>
            <w:r w:rsidR="00004964" w:rsidRPr="00E80004">
              <w:rPr>
                <w:rFonts w:asciiTheme="majorHAnsi" w:hAnsiTheme="majorHAnsi"/>
                <w:noProof/>
              </w:rPr>
              <w:t xml:space="preserve"> 3,980.35 </w:t>
            </w:r>
            <w:r w:rsidRPr="00E80004">
              <w:rPr>
                <w:rFonts w:asciiTheme="majorHAnsi" w:hAnsiTheme="majorHAnsi"/>
                <w:lang w:eastAsia="lt-LT"/>
              </w:rPr>
              <w:t>EUR excluding VAT</w:t>
            </w:r>
          </w:p>
          <w:p w:rsidR="007C1E6E" w:rsidRPr="00E80004" w:rsidRDefault="007C1E6E" w:rsidP="007C1E6E">
            <w:pPr>
              <w:jc w:val="both"/>
              <w:rPr>
                <w:rFonts w:asciiTheme="majorHAnsi" w:hAnsiTheme="majorHAnsi"/>
                <w:color w:val="212121"/>
                <w:sz w:val="22"/>
                <w:szCs w:val="22"/>
                <w:lang w:val="lt-LT" w:eastAsia="lt-LT"/>
              </w:rPr>
            </w:pPr>
            <w:r w:rsidRPr="00E80004">
              <w:rPr>
                <w:rFonts w:asciiTheme="majorHAnsi" w:hAnsiTheme="majorHAnsi"/>
                <w:color w:val="212121"/>
                <w:sz w:val="22"/>
                <w:szCs w:val="22"/>
                <w:lang w:val="lt-LT" w:eastAsia="lt-LT"/>
              </w:rPr>
              <w:t>Contracts are considered successfully completed or in progress if the goods have already been delivered. In the case of information on a contract in progress, the value of the part of the contract that has been performed must be clearly indicated so that the value of the obligations performed during the specified period corresponds to the required value.</w:t>
            </w:r>
          </w:p>
        </w:tc>
        <w:tc>
          <w:tcPr>
            <w:tcW w:w="482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C1E6E" w:rsidRPr="00E80004" w:rsidRDefault="007C1E6E" w:rsidP="007C1E6E">
            <w:pPr>
              <w:spacing w:before="100" w:beforeAutospacing="1" w:line="239" w:lineRule="atLeast"/>
              <w:ind w:left="35" w:right="170"/>
              <w:jc w:val="both"/>
              <w:rPr>
                <w:rFonts w:asciiTheme="majorHAnsi" w:hAnsiTheme="majorHAnsi"/>
                <w:sz w:val="22"/>
                <w:szCs w:val="22"/>
                <w:lang w:val="lt-LT"/>
              </w:rPr>
            </w:pPr>
            <w:r w:rsidRPr="00E80004">
              <w:rPr>
                <w:rFonts w:asciiTheme="majorHAnsi" w:hAnsiTheme="majorHAnsi"/>
                <w:sz w:val="22"/>
                <w:szCs w:val="22"/>
                <w:lang w:val="lt-LT"/>
              </w:rPr>
              <w:lastRenderedPageBreak/>
              <w:t xml:space="preserve">The following shall be provided: A list of similar contracts performed over the last 3 years or since the date of registration of the supplier (if the supplier has been operating for less than 3 years), certified </w:t>
            </w:r>
            <w:r w:rsidRPr="00E80004">
              <w:rPr>
                <w:rFonts w:asciiTheme="majorHAnsi" w:hAnsiTheme="majorHAnsi"/>
                <w:color w:val="000000"/>
                <w:sz w:val="22"/>
                <w:szCs w:val="22"/>
                <w:lang w:val="lt-LT"/>
              </w:rPr>
              <w:t xml:space="preserve">and signed </w:t>
            </w:r>
            <w:r w:rsidRPr="00E80004">
              <w:rPr>
                <w:rFonts w:asciiTheme="majorHAnsi" w:hAnsiTheme="majorHAnsi"/>
                <w:sz w:val="22"/>
                <w:szCs w:val="22"/>
                <w:lang w:val="lt-LT"/>
              </w:rPr>
              <w:t xml:space="preserve">by the supplier or its authorised representative, indicating: </w:t>
            </w:r>
          </w:p>
          <w:p w:rsidR="007C1E6E" w:rsidRPr="00E80004" w:rsidRDefault="007C1E6E" w:rsidP="007C1E6E">
            <w:pPr>
              <w:pStyle w:val="Sraopastraipa"/>
              <w:numPr>
                <w:ilvl w:val="0"/>
                <w:numId w:val="32"/>
              </w:numPr>
              <w:spacing w:after="0" w:line="239" w:lineRule="atLeast"/>
              <w:ind w:left="318" w:right="170" w:hanging="284"/>
              <w:jc w:val="both"/>
              <w:rPr>
                <w:rFonts w:asciiTheme="majorHAnsi" w:hAnsiTheme="majorHAnsi"/>
              </w:rPr>
            </w:pPr>
            <w:r w:rsidRPr="00E80004">
              <w:rPr>
                <w:rFonts w:asciiTheme="majorHAnsi" w:hAnsiTheme="majorHAnsi"/>
              </w:rPr>
              <w:t>Name and brief description of the goods;</w:t>
            </w:r>
          </w:p>
          <w:p w:rsidR="007C1E6E" w:rsidRPr="00E80004" w:rsidRDefault="007C1E6E" w:rsidP="007C1E6E">
            <w:pPr>
              <w:pStyle w:val="Sraopastraipa"/>
              <w:numPr>
                <w:ilvl w:val="0"/>
                <w:numId w:val="32"/>
              </w:numPr>
              <w:spacing w:after="0" w:line="239" w:lineRule="atLeast"/>
              <w:ind w:left="318" w:right="170" w:hanging="284"/>
              <w:jc w:val="both"/>
              <w:rPr>
                <w:rFonts w:asciiTheme="majorHAnsi" w:hAnsiTheme="majorHAnsi"/>
              </w:rPr>
            </w:pPr>
            <w:r w:rsidRPr="00E80004">
              <w:rPr>
                <w:rFonts w:asciiTheme="majorHAnsi" w:hAnsiTheme="majorHAnsi"/>
              </w:rPr>
              <w:t>Name of the customer (recipient) of the goods, contact persons and their contact details (both public and private);</w:t>
            </w:r>
          </w:p>
          <w:p w:rsidR="007C1E6E" w:rsidRPr="00E80004" w:rsidRDefault="007C1E6E" w:rsidP="007C1E6E">
            <w:pPr>
              <w:pStyle w:val="Sraopastraipa"/>
              <w:numPr>
                <w:ilvl w:val="0"/>
                <w:numId w:val="32"/>
              </w:numPr>
              <w:spacing w:after="0" w:line="239" w:lineRule="atLeast"/>
              <w:ind w:left="318" w:right="170" w:hanging="284"/>
              <w:jc w:val="both"/>
              <w:rPr>
                <w:rFonts w:asciiTheme="majorHAnsi" w:hAnsiTheme="majorHAnsi"/>
              </w:rPr>
            </w:pPr>
            <w:r w:rsidRPr="00E80004">
              <w:rPr>
                <w:rFonts w:asciiTheme="majorHAnsi" w:hAnsiTheme="majorHAnsi"/>
              </w:rPr>
              <w:t>the period of supply of the goods (years, months);</w:t>
            </w:r>
          </w:p>
          <w:p w:rsidR="007C1E6E" w:rsidRPr="00E80004" w:rsidRDefault="007C1E6E" w:rsidP="007C1E6E">
            <w:pPr>
              <w:pStyle w:val="Sraopastraipa"/>
              <w:numPr>
                <w:ilvl w:val="0"/>
                <w:numId w:val="32"/>
              </w:numPr>
              <w:spacing w:after="0" w:line="239" w:lineRule="atLeast"/>
              <w:ind w:left="318" w:right="170" w:hanging="284"/>
              <w:jc w:val="both"/>
              <w:rPr>
                <w:rFonts w:asciiTheme="majorHAnsi" w:hAnsiTheme="majorHAnsi"/>
              </w:rPr>
            </w:pPr>
            <w:r w:rsidRPr="00E80004">
              <w:rPr>
                <w:rFonts w:asciiTheme="majorHAnsi" w:hAnsiTheme="majorHAnsi"/>
              </w:rPr>
              <w:t>Value of the goods.</w:t>
            </w:r>
          </w:p>
          <w:p w:rsidR="007C1E6E" w:rsidRPr="00E80004" w:rsidRDefault="007C1E6E" w:rsidP="007C1E6E">
            <w:pPr>
              <w:spacing w:line="239" w:lineRule="atLeast"/>
              <w:ind w:right="170"/>
              <w:jc w:val="both"/>
              <w:rPr>
                <w:rFonts w:asciiTheme="majorHAnsi" w:hAnsiTheme="majorHAnsi"/>
                <w:sz w:val="22"/>
                <w:szCs w:val="22"/>
              </w:rPr>
            </w:pPr>
            <w:r w:rsidRPr="00E80004">
              <w:rPr>
                <w:rFonts w:asciiTheme="majorHAnsi" w:hAnsiTheme="majorHAnsi"/>
                <w:sz w:val="22"/>
                <w:szCs w:val="22"/>
              </w:rPr>
              <w:t>The last year is counted three years back from the date of submission of tenders. A digital copy of the document shall be provided.</w:t>
            </w:r>
          </w:p>
          <w:p w:rsidR="007C1E6E" w:rsidRPr="00E80004" w:rsidRDefault="007C1E6E" w:rsidP="007C1E6E">
            <w:pPr>
              <w:spacing w:line="239" w:lineRule="atLeast"/>
              <w:ind w:right="170"/>
              <w:jc w:val="both"/>
              <w:rPr>
                <w:rFonts w:asciiTheme="majorHAnsi" w:hAnsiTheme="majorHAnsi"/>
                <w:sz w:val="22"/>
                <w:szCs w:val="22"/>
              </w:rPr>
            </w:pPr>
          </w:p>
          <w:p w:rsidR="007C1E6E" w:rsidRPr="00E80004" w:rsidRDefault="007C1E6E" w:rsidP="007C1E6E">
            <w:pPr>
              <w:jc w:val="both"/>
              <w:rPr>
                <w:rFonts w:asciiTheme="majorHAnsi" w:hAnsiTheme="majorHAnsi"/>
                <w:sz w:val="22"/>
                <w:szCs w:val="22"/>
              </w:rPr>
            </w:pPr>
            <w:r w:rsidRPr="00E80004">
              <w:rPr>
                <w:rFonts w:asciiTheme="majorHAnsi" w:hAnsiTheme="majorHAnsi"/>
                <w:sz w:val="22"/>
                <w:szCs w:val="22"/>
              </w:rPr>
              <w:t>In order to verify or clarify the information provided, the contracting authority may, upon separate request, require the submission of customer certificates indicating the total amounts of the goods, dates, recipients of the goods, and whether the goods were delivered properly.</w:t>
            </w:r>
          </w:p>
          <w:p w:rsidR="007C1E6E" w:rsidRPr="00E80004" w:rsidRDefault="007C1E6E" w:rsidP="007C1E6E">
            <w:pPr>
              <w:jc w:val="both"/>
              <w:rPr>
                <w:rFonts w:asciiTheme="majorHAnsi" w:hAnsiTheme="majorHAnsi"/>
                <w:sz w:val="22"/>
                <w:szCs w:val="22"/>
              </w:rPr>
            </w:pPr>
            <w:r w:rsidRPr="00E80004">
              <w:rPr>
                <w:rFonts w:asciiTheme="majorHAnsi" w:hAnsiTheme="majorHAnsi"/>
                <w:sz w:val="22"/>
                <w:szCs w:val="22"/>
              </w:rPr>
              <w:t>In order to verify the information about the contracts performed, the contracting authority reserves the right to contact the customer's contact person without prior notice.</w:t>
            </w:r>
          </w:p>
          <w:p w:rsidR="007C1E6E" w:rsidRPr="00E80004" w:rsidRDefault="007C1E6E" w:rsidP="007C1E6E">
            <w:pPr>
              <w:jc w:val="both"/>
              <w:rPr>
                <w:rFonts w:asciiTheme="majorHAnsi" w:hAnsiTheme="majorHAnsi"/>
                <w:sz w:val="22"/>
                <w:szCs w:val="22"/>
              </w:rPr>
            </w:pPr>
            <w:r w:rsidRPr="00E80004">
              <w:rPr>
                <w:rFonts w:asciiTheme="majorHAnsi" w:hAnsiTheme="majorHAnsi"/>
                <w:sz w:val="22"/>
                <w:szCs w:val="22"/>
              </w:rPr>
              <w:t>The supplier is not prohibited from relying on a contract that the supplier performed not alone, but together with other economic operators. However, in such a case, it is the services provided by the specific supplier participating in the public procurement, their scope and value that must be assessed, rather than the entire subject matter of the contract performed.</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rsidR="007C1E6E" w:rsidRPr="00E80004" w:rsidRDefault="007C1E6E" w:rsidP="007C1E6E">
            <w:pPr>
              <w:rPr>
                <w:rFonts w:asciiTheme="majorHAnsi" w:hAnsiTheme="majorHAnsi"/>
                <w:sz w:val="22"/>
                <w:szCs w:val="22"/>
                <w:lang w:eastAsia="lt-LT"/>
              </w:rPr>
            </w:pPr>
          </w:p>
        </w:tc>
      </w:tr>
    </w:tbl>
    <w:p w:rsidR="007C1E6E" w:rsidRPr="006E2023" w:rsidRDefault="007C1E6E" w:rsidP="007C1E6E">
      <w:pPr>
        <w:pStyle w:val="Body2"/>
        <w:rPr>
          <w:rFonts w:cs="Times New Roman"/>
          <w:b/>
          <w:i/>
          <w:sz w:val="21"/>
          <w:szCs w:val="21"/>
          <w:lang w:val="sv-SE"/>
        </w:rPr>
      </w:pPr>
      <w:r w:rsidRPr="006E2023">
        <w:rPr>
          <w:rFonts w:asciiTheme="majorHAnsi" w:hAnsiTheme="majorHAnsi"/>
          <w:b/>
          <w:i/>
          <w:lang w:val="sv-SE" w:eastAsia="lt-LT"/>
        </w:rPr>
        <w:t xml:space="preserve">Comments: </w:t>
      </w:r>
      <w:r>
        <w:rPr>
          <w:rFonts w:cs="Times New Roman"/>
          <w:b/>
          <w:i/>
          <w:sz w:val="21"/>
          <w:szCs w:val="21"/>
          <w:lang w:val="lt-LT"/>
        </w:rPr>
        <w:t xml:space="preserve">- the qualification requirements apply to </w:t>
      </w:r>
      <w:r w:rsidRPr="006E2023">
        <w:rPr>
          <w:rFonts w:cs="Times New Roman"/>
          <w:b/>
          <w:i/>
          <w:sz w:val="21"/>
          <w:szCs w:val="21"/>
          <w:lang w:val="sv-SE"/>
        </w:rPr>
        <w:t>procurement parts 1, 2, 3, 4, 5, 6, 7, 8, 9, 10, 11, 12</w:t>
      </w:r>
      <w:r w:rsidR="00CA4741" w:rsidRPr="006E2023">
        <w:rPr>
          <w:rFonts w:cs="Times New Roman"/>
          <w:b/>
          <w:i/>
          <w:sz w:val="21"/>
          <w:szCs w:val="21"/>
          <w:lang w:val="sv-SE"/>
        </w:rPr>
        <w:t>, 13, 14, 15, 16, 17, 18, 19, 20, 21 and 22</w:t>
      </w:r>
      <w:r w:rsidRPr="006E2023">
        <w:rPr>
          <w:rFonts w:cs="Times New Roman"/>
          <w:b/>
          <w:i/>
          <w:sz w:val="21"/>
          <w:szCs w:val="21"/>
          <w:lang w:val="sv-SE"/>
        </w:rPr>
        <w:t>.</w:t>
      </w:r>
    </w:p>
    <w:p w:rsidR="007C1E6E" w:rsidRPr="006E2023" w:rsidRDefault="007C1E6E" w:rsidP="007C1E6E">
      <w:pPr>
        <w:jc w:val="both"/>
        <w:rPr>
          <w:rFonts w:ascii="Cambria" w:hAnsi="Cambria"/>
          <w:sz w:val="22"/>
          <w:lang w:val="sv-SE"/>
        </w:rPr>
      </w:pPr>
      <w:r w:rsidRPr="006E2023">
        <w:rPr>
          <w:rFonts w:ascii="Cambria" w:hAnsi="Cambria"/>
          <w:sz w:val="22"/>
          <w:lang w:val="sv-SE"/>
        </w:rPr>
        <w:t>· If the tender is submitted by a group of economic operators, all members of the group must meet the requirements together (the experience of the members of the group of economic operators is added up), taking into account their respective commitments.</w:t>
      </w:r>
    </w:p>
    <w:p w:rsidR="007C1E6E" w:rsidRPr="006E2023" w:rsidRDefault="007C1E6E" w:rsidP="007C1E6E">
      <w:pPr>
        <w:jc w:val="both"/>
        <w:rPr>
          <w:rFonts w:ascii="Cambria" w:hAnsi="Cambria"/>
          <w:sz w:val="22"/>
          <w:lang w:val="sv-SE"/>
        </w:rPr>
      </w:pPr>
      <w:r w:rsidRPr="006E2023">
        <w:rPr>
          <w:rFonts w:ascii="Cambria" w:hAnsi="Cambria"/>
          <w:sz w:val="22"/>
          <w:lang w:val="sv-SE"/>
        </w:rPr>
        <w:t>· The supplier may rely on the capacities of other economic operators only if those operators themselves will perform the part of the procurement contract for which their capacities are required.</w:t>
      </w:r>
    </w:p>
    <w:p w:rsidR="007C1E6E" w:rsidRPr="006E2023" w:rsidRDefault="007C1E6E" w:rsidP="007C1E6E">
      <w:pPr>
        <w:suppressAutoHyphens/>
        <w:jc w:val="both"/>
        <w:rPr>
          <w:rFonts w:asciiTheme="majorHAnsi" w:hAnsiTheme="majorHAnsi"/>
          <w:b/>
          <w:i/>
          <w:color w:val="000000"/>
          <w:sz w:val="22"/>
          <w:szCs w:val="22"/>
          <w:lang w:val="sv-SE" w:eastAsia="lt-LT"/>
        </w:rPr>
      </w:pPr>
      <w:r w:rsidRPr="006E2023">
        <w:rPr>
          <w:rFonts w:asciiTheme="majorHAnsi" w:hAnsiTheme="majorHAnsi"/>
          <w:b/>
          <w:i/>
          <w:color w:val="000000"/>
          <w:sz w:val="22"/>
          <w:szCs w:val="22"/>
          <w:lang w:val="sv-SE" w:eastAsia="lt-LT"/>
        </w:rPr>
        <w:t>Documents proving qualification requirements will be requested from the potential winner, but the qualification must be obtained before the deadline for submission of final tenders.</w:t>
      </w:r>
    </w:p>
    <w:p w:rsidR="007C1E6E" w:rsidRPr="005F5140" w:rsidRDefault="007C1E6E" w:rsidP="007C1E6E">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lastRenderedPageBreak/>
        <w:t>3.10. Documents proving the qualification requirements issued by foreign suppliers in their countries shall be legalised in accordance with Resolution No. 1079 of the Government of the Republic of Lithuania of 30 October 2006 "On the Approval of the Procedure for the Legalisation and Certification of Documents (</w:t>
      </w:r>
      <w:r w:rsidRPr="005F5140">
        <w:rPr>
          <w:rFonts w:ascii="Cambria" w:hAnsi="Cambria"/>
          <w:i/>
          <w:iCs/>
          <w:color w:val="000000"/>
          <w:sz w:val="22"/>
          <w:szCs w:val="22"/>
          <w:lang w:val="sv-SE" w:eastAsia="lt-LT"/>
        </w:rPr>
        <w:t>Apostille</w:t>
      </w:r>
      <w:r w:rsidRPr="005F5140">
        <w:rPr>
          <w:rFonts w:ascii="Cambria" w:hAnsi="Cambria"/>
          <w:color w:val="000000"/>
          <w:sz w:val="22"/>
          <w:szCs w:val="22"/>
          <w:lang w:val="sv-SE" w:eastAsia="lt-LT"/>
        </w:rPr>
        <w:t xml:space="preserve">)" (Official Gazette, 2006, No. 118-4477) and the Hague Convention of 5 October 1961 Abolishing the Requirement of Legalisation for Foreign Public Documents (Official Gazette, 1997, No. 68-1699). </w:t>
      </w:r>
    </w:p>
    <w:p w:rsidR="007C1E6E" w:rsidRPr="005F5140" w:rsidRDefault="007C1E6E" w:rsidP="007C1E6E">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3.11. At any stage of the procurement procedure, the contracting authority may request participants to submit all or part of the documents confirming their compliance with the qualification requirements and, where applicable, quality management system and/or environmental management system standards, if this is necessary to ensure the proper conduct of the procurement procedure.</w:t>
      </w:r>
    </w:p>
    <w:p w:rsidR="007C1E6E" w:rsidRPr="005F5140" w:rsidRDefault="007C1E6E" w:rsidP="007C1E6E">
      <w:pPr>
        <w:suppressAutoHyphens/>
        <w:spacing w:after="40"/>
        <w:ind w:firstLine="567"/>
        <w:jc w:val="both"/>
        <w:rPr>
          <w:rFonts w:ascii="Cambria" w:hAnsi="Cambria"/>
          <w:color w:val="000000"/>
          <w:sz w:val="22"/>
          <w:szCs w:val="22"/>
          <w:lang w:val="sv-SE" w:eastAsia="lt-LT"/>
        </w:rPr>
      </w:pPr>
      <w:r w:rsidRPr="005F5140">
        <w:rPr>
          <w:rFonts w:ascii="Cambria" w:hAnsi="Cambria"/>
          <w:sz w:val="22"/>
          <w:szCs w:val="22"/>
          <w:lang w:val="sv-SE" w:eastAsia="lt-LT"/>
        </w:rPr>
        <w:t xml:space="preserve">3.12. </w:t>
      </w:r>
      <w:r w:rsidRPr="005F5140">
        <w:rPr>
          <w:rFonts w:ascii="Cambria" w:hAnsi="Cambria"/>
          <w:color w:val="000000"/>
          <w:sz w:val="22"/>
          <w:szCs w:val="22"/>
          <w:lang w:val="sv-SE" w:eastAsia="lt-LT"/>
        </w:rPr>
        <w:t>If the supplier's qualification to perform the relevant activities has not been verified or has not been verified in full, the supplier undertakes to the contracting authority that the procurement contract will be performed only by persons who have such a right.</w:t>
      </w:r>
    </w:p>
    <w:p w:rsidR="007C1E6E" w:rsidRPr="005F5140" w:rsidRDefault="007C1E6E" w:rsidP="007C1E6E">
      <w:pPr>
        <w:suppressAutoHyphens/>
        <w:ind w:firstLine="567"/>
        <w:jc w:val="both"/>
        <w:rPr>
          <w:rFonts w:ascii="Cambria" w:hAnsi="Cambria"/>
          <w:color w:val="000000"/>
          <w:sz w:val="22"/>
          <w:szCs w:val="22"/>
          <w:u w:val="single"/>
          <w:lang w:val="sv-SE" w:eastAsia="lt-LT"/>
        </w:rPr>
      </w:pPr>
      <w:r w:rsidRPr="005F5140">
        <w:rPr>
          <w:rFonts w:ascii="Cambria" w:hAnsi="Cambria"/>
          <w:sz w:val="22"/>
          <w:szCs w:val="22"/>
          <w:u w:val="single"/>
          <w:lang w:val="sv-SE" w:eastAsia="lt-LT"/>
        </w:rPr>
        <w:t xml:space="preserve">3.13. Each entity on whose capacity </w:t>
      </w:r>
      <w:r w:rsidRPr="000C6375">
        <w:rPr>
          <w:rFonts w:ascii="Cambria" w:hAnsi="Cambria"/>
          <w:color w:val="000000"/>
          <w:sz w:val="22"/>
          <w:szCs w:val="22"/>
          <w:u w:val="single"/>
          <w:lang w:val="es-ES_tradnl" w:eastAsia="lt-LT"/>
        </w:rPr>
        <w:t xml:space="preserve">the supplier relies shall complete and </w:t>
      </w:r>
      <w:r w:rsidRPr="005F5140">
        <w:rPr>
          <w:rFonts w:ascii="Cambria" w:hAnsi="Cambria"/>
          <w:color w:val="000000"/>
          <w:sz w:val="22"/>
          <w:szCs w:val="22"/>
          <w:u w:val="single"/>
          <w:lang w:val="sv-SE" w:eastAsia="lt-LT"/>
        </w:rPr>
        <w:t xml:space="preserve">sign </w:t>
      </w:r>
      <w:r w:rsidRPr="000C6375">
        <w:rPr>
          <w:rFonts w:ascii="Cambria" w:hAnsi="Cambria"/>
          <w:color w:val="000000"/>
          <w:sz w:val="22"/>
          <w:szCs w:val="22"/>
          <w:u w:val="single"/>
          <w:lang w:val="de-DE" w:eastAsia="lt-LT"/>
        </w:rPr>
        <w:t>a</w:t>
      </w:r>
      <w:r w:rsidRPr="005F5140">
        <w:rPr>
          <w:rFonts w:ascii="Cambria" w:hAnsi="Cambria"/>
          <w:color w:val="000000"/>
          <w:sz w:val="22"/>
          <w:szCs w:val="22"/>
          <w:u w:val="single"/>
          <w:lang w:val="sv-SE" w:eastAsia="lt-LT"/>
        </w:rPr>
        <w:t xml:space="preserve"> separate </w:t>
      </w:r>
      <w:r w:rsidRPr="000C6375">
        <w:rPr>
          <w:rFonts w:ascii="Cambria" w:hAnsi="Cambria"/>
          <w:color w:val="000000"/>
          <w:sz w:val="22"/>
          <w:szCs w:val="22"/>
          <w:u w:val="single"/>
          <w:lang w:val="de-DE" w:eastAsia="lt-LT"/>
        </w:rPr>
        <w:t>ESPD</w:t>
      </w:r>
      <w:r w:rsidRPr="005F5140">
        <w:rPr>
          <w:rFonts w:ascii="Cambria" w:hAnsi="Cambria"/>
          <w:color w:val="000000"/>
          <w:sz w:val="22"/>
          <w:szCs w:val="22"/>
          <w:u w:val="single"/>
          <w:lang w:val="sv-SE" w:eastAsia="lt-LT"/>
        </w:rPr>
        <w:t>.</w:t>
      </w:r>
    </w:p>
    <w:p w:rsidR="007C1E6E" w:rsidRPr="005F5140" w:rsidRDefault="007C1E6E" w:rsidP="007C1E6E">
      <w:pPr>
        <w:ind w:firstLine="567"/>
        <w:jc w:val="both"/>
        <w:rPr>
          <w:rFonts w:ascii="Cambria" w:hAnsi="Cambria" w:cs="Calibri"/>
          <w:color w:val="000000"/>
          <w:sz w:val="22"/>
          <w:szCs w:val="22"/>
          <w:lang w:val="sv-SE" w:eastAsia="lt-LT"/>
        </w:rPr>
      </w:pPr>
      <w:r w:rsidRPr="005F5140">
        <w:rPr>
          <w:rFonts w:ascii="Cambria" w:hAnsi="Cambria"/>
          <w:sz w:val="22"/>
          <w:szCs w:val="22"/>
          <w:lang w:val="sv-SE"/>
        </w:rPr>
        <w:t xml:space="preserve">3.14. </w:t>
      </w:r>
      <w:r w:rsidRPr="005F5140">
        <w:rPr>
          <w:rFonts w:ascii="Cambria" w:hAnsi="Cambria" w:cs="Calibri"/>
          <w:color w:val="000000"/>
          <w:sz w:val="22"/>
          <w:szCs w:val="22"/>
          <w:lang w:val="sv-SE"/>
        </w:rPr>
        <w:t>The provisions of the Regulation shall apply to the procurement. Together with the tender, the supplier shall submit a completed declaration of (non-)compliance with the provisions of the Regulation, which is provided in Annex</w:t>
      </w:r>
      <w:r w:rsidRPr="005F5140">
        <w:rPr>
          <w:rFonts w:ascii="Cambria" w:hAnsi="Cambria" w:cs="Calibri"/>
          <w:sz w:val="22"/>
          <w:szCs w:val="22"/>
          <w:lang w:val="sv-SE"/>
        </w:rPr>
        <w:t xml:space="preserve"> 6 to </w:t>
      </w:r>
      <w:r w:rsidRPr="005F5140">
        <w:rPr>
          <w:rFonts w:ascii="Cambria" w:hAnsi="Cambria" w:cs="Calibri"/>
          <w:color w:val="000000"/>
          <w:sz w:val="22"/>
          <w:szCs w:val="22"/>
          <w:lang w:val="sv-SE"/>
        </w:rPr>
        <w:t>the special procurement conditions. If there are doubts about the supplier's compliance with the provisions of the Regulation, the contracting authority shall request the potential winner to submit documents proving the accuracy of the information provided in the declaration.</w:t>
      </w:r>
    </w:p>
    <w:p w:rsidR="007C1E6E" w:rsidRPr="005F5140" w:rsidRDefault="007C1E6E" w:rsidP="007C1E6E">
      <w:pPr>
        <w:ind w:firstLine="567"/>
        <w:jc w:val="both"/>
        <w:rPr>
          <w:rFonts w:ascii="Cambria" w:hAnsi="Cambria" w:cs="Calibri"/>
          <w:color w:val="000000"/>
          <w:sz w:val="22"/>
          <w:szCs w:val="22"/>
          <w:lang w:val="sv-SE"/>
        </w:rPr>
      </w:pPr>
      <w:r w:rsidRPr="005F5140">
        <w:rPr>
          <w:rFonts w:ascii="Cambria" w:hAnsi="Cambria" w:cs="Calibri"/>
          <w:color w:val="000000"/>
          <w:sz w:val="22"/>
          <w:szCs w:val="22"/>
          <w:lang w:val="sv-SE"/>
        </w:rPr>
        <w:t xml:space="preserve">3.15. If the contracting authority determines that the subcontractor or economic operator whose capacity is relied upon by the supplier meets the restrictions set out in Article 5(k) of the Regulation, it shall require the supplier to replace them with other entities that meet the requirements of the procurement conditions. </w:t>
      </w:r>
    </w:p>
    <w:p w:rsidR="007C1E6E" w:rsidRPr="00143DD6" w:rsidRDefault="007C1E6E" w:rsidP="007C1E6E">
      <w:pPr>
        <w:pStyle w:val="Body2"/>
        <w:spacing w:after="0"/>
        <w:rPr>
          <w:rFonts w:ascii="Cambria" w:hAnsi="Cambria"/>
          <w:b/>
          <w:i/>
          <w:lang w:val="lt-LT"/>
        </w:rPr>
      </w:pPr>
      <w:r w:rsidRPr="00A35797">
        <w:rPr>
          <w:rFonts w:ascii="Cambria" w:hAnsi="Cambria" w:cs="Times New Roman"/>
          <w:b/>
          <w:i/>
          <w:lang w:val="lt-LT"/>
        </w:rPr>
        <w:t>*Note. If necessary</w:t>
      </w:r>
      <w:r w:rsidRPr="00143DD6">
        <w:rPr>
          <w:rFonts w:ascii="Cambria" w:hAnsi="Cambria"/>
          <w:b/>
          <w:i/>
          <w:lang w:val="lt-LT"/>
        </w:rPr>
        <w:t xml:space="preserve">, the contracting authority may request the potential winner to submit documents (Article 51(12) of the Public Procurement Law) substantiating the accuracy of the information provided </w:t>
      </w:r>
      <w:r w:rsidRPr="00FC64B6">
        <w:rPr>
          <w:rFonts w:ascii="Cambria" w:hAnsi="Cambria"/>
          <w:b/>
          <w:i/>
          <w:lang w:val="lt-LT"/>
        </w:rPr>
        <w:t>in the</w:t>
      </w:r>
      <w:r w:rsidRPr="00143DD6">
        <w:rPr>
          <w:rFonts w:ascii="Cambria" w:hAnsi="Cambria"/>
          <w:b/>
          <w:i/>
          <w:lang w:val="lt-LT"/>
        </w:rPr>
        <w:t xml:space="preserve"> completed </w:t>
      </w:r>
      <w:r w:rsidRPr="00FC64B6">
        <w:rPr>
          <w:rFonts w:ascii="Cambria" w:hAnsi="Cambria"/>
          <w:b/>
          <w:i/>
          <w:lang w:val="lt-LT"/>
        </w:rPr>
        <w:t>declaration (Annex 8)</w:t>
      </w:r>
      <w:r w:rsidRPr="00143DD6">
        <w:rPr>
          <w:rFonts w:ascii="Cambria" w:hAnsi="Cambria"/>
          <w:b/>
          <w:i/>
          <w:lang w:val="lt-LT"/>
        </w:rPr>
        <w:t>.</w:t>
      </w:r>
    </w:p>
    <w:p w:rsidR="00B50198" w:rsidRPr="005F5140" w:rsidRDefault="00B50198" w:rsidP="00B50198">
      <w:pPr>
        <w:pStyle w:val="Body2"/>
        <w:rPr>
          <w:rFonts w:ascii="Cambria" w:hAnsi="Cambria" w:cs="Times New Roman"/>
          <w:lang w:val="sv-SE"/>
        </w:rPr>
      </w:pPr>
    </w:p>
    <w:p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4. PARTICIPATION OF A GROUP OF ECONOMIC OPERATORS IN THE PROCUREMENT PROCEDURE</w:t>
      </w:r>
    </w:p>
    <w:p w:rsidR="00B50198" w:rsidRPr="000C6375" w:rsidRDefault="00B50198" w:rsidP="00B50198">
      <w:pPr>
        <w:pStyle w:val="Body2"/>
        <w:rPr>
          <w:rFonts w:ascii="Cambria" w:hAnsi="Cambria" w:cs="Times New Roman"/>
        </w:rPr>
      </w:pPr>
    </w:p>
    <w:p w:rsidR="00B50198" w:rsidRPr="000A0352" w:rsidRDefault="00B50198" w:rsidP="00B50198">
      <w:pPr>
        <w:pStyle w:val="Body2"/>
        <w:rPr>
          <w:rFonts w:ascii="Cambria" w:hAnsi="Cambria" w:cs="Times New Roman"/>
          <w:lang w:val="de-DE"/>
        </w:rPr>
      </w:pPr>
      <w:r w:rsidRPr="000C6375">
        <w:rPr>
          <w:rFonts w:ascii="Cambria" w:hAnsi="Cambria" w:cs="Times New Roman"/>
        </w:rPr>
        <w:tab/>
        <w:t xml:space="preserve">4.1. </w:t>
      </w:r>
      <w:r w:rsidRPr="000C6375">
        <w:rPr>
          <w:rFonts w:ascii="Cambria" w:hAnsi="Cambria" w:cs="Times New Roman"/>
          <w:lang w:val="it-IT"/>
        </w:rPr>
        <w:t xml:space="preserve">If </w:t>
      </w:r>
      <w:r w:rsidRPr="000C6375">
        <w:rPr>
          <w:rFonts w:ascii="Cambria" w:hAnsi="Cambria" w:cs="Times New Roman"/>
        </w:rPr>
        <w:t>a group of economic operators participates in the</w:t>
      </w:r>
      <w:r w:rsidRPr="000C6375">
        <w:rPr>
          <w:rFonts w:ascii="Cambria" w:hAnsi="Cambria" w:cs="Times New Roman"/>
          <w:lang w:val="it-IT"/>
        </w:rPr>
        <w:t xml:space="preserve"> procurement </w:t>
      </w:r>
      <w:r w:rsidRPr="000C6375">
        <w:rPr>
          <w:rFonts w:ascii="Cambria" w:hAnsi="Cambria" w:cs="Times New Roman"/>
        </w:rPr>
        <w:t>procedure, it shall submit a joint venture agreement or a duly certified copy thereof.</w:t>
      </w:r>
      <w:r w:rsidRPr="000C6375">
        <w:rPr>
          <w:rFonts w:ascii="Cambria" w:hAnsi="Cambria" w:cs="Times New Roman"/>
          <w:lang w:val="de-DE"/>
        </w:rPr>
        <w:t xml:space="preserve"> </w:t>
      </w:r>
      <w:r w:rsidRPr="000A0352">
        <w:rPr>
          <w:rFonts w:ascii="Cambria" w:hAnsi="Cambria" w:cs="Times New Roman"/>
          <w:lang w:val="de-DE"/>
        </w:rPr>
        <w:t>The joint venture agreement shall specify the obligations of each party</w:t>
      </w:r>
      <w:r w:rsidRPr="000C6375">
        <w:rPr>
          <w:rFonts w:ascii="Cambria" w:hAnsi="Cambria" w:cs="Times New Roman"/>
          <w:lang w:val="es-ES_tradnl"/>
        </w:rPr>
        <w:t xml:space="preserve"> to the agreement </w:t>
      </w:r>
      <w:r w:rsidRPr="000A0352">
        <w:rPr>
          <w:rFonts w:ascii="Cambria" w:hAnsi="Cambria" w:cs="Times New Roman"/>
          <w:lang w:val="de-DE"/>
        </w:rPr>
        <w:t>in the performance of the procurement contract to be concluded with the contracting authority and the share of the value of those obligations in the total value of the procurement contract</w:t>
      </w:r>
      <w:r w:rsidRPr="000C6375">
        <w:rPr>
          <w:rFonts w:ascii="Cambria" w:hAnsi="Cambria" w:cs="Times New Roman"/>
          <w:lang w:val="de-DE"/>
        </w:rPr>
        <w:t xml:space="preserve">. </w:t>
      </w:r>
      <w:r w:rsidRPr="000A0352">
        <w:rPr>
          <w:rFonts w:ascii="Cambria" w:hAnsi="Cambria" w:cs="Times New Roman"/>
          <w:lang w:val="de-DE"/>
        </w:rPr>
        <w:t>The joint venture agreement shall provide for the joint and several liability of all parties</w:t>
      </w:r>
      <w:r w:rsidRPr="000C6375">
        <w:rPr>
          <w:rFonts w:ascii="Cambria" w:hAnsi="Cambria" w:cs="Times New Roman"/>
          <w:lang w:val="es-ES_tradnl"/>
        </w:rPr>
        <w:t xml:space="preserve"> to the agreement </w:t>
      </w:r>
      <w:r w:rsidRPr="000A0352">
        <w:rPr>
          <w:rFonts w:ascii="Cambria" w:hAnsi="Cambria" w:cs="Times New Roman"/>
          <w:lang w:val="de-DE"/>
        </w:rPr>
        <w:t>for failure to fulfil their obligations to the contracting authority.</w:t>
      </w:r>
      <w:r w:rsidRPr="000C6375">
        <w:rPr>
          <w:rFonts w:ascii="Cambria" w:hAnsi="Cambria" w:cs="Times New Roman"/>
          <w:lang w:val="de-DE"/>
        </w:rPr>
        <w:t xml:space="preserve"> </w:t>
      </w:r>
      <w:r w:rsidRPr="000A0352">
        <w:rPr>
          <w:rFonts w:ascii="Cambria" w:hAnsi="Cambria" w:cs="Times New Roman"/>
          <w:lang w:val="de-DE"/>
        </w:rPr>
        <w:t xml:space="preserve">The joint venture agreement must </w:t>
      </w:r>
      <w:r w:rsidRPr="000C6375">
        <w:rPr>
          <w:rFonts w:ascii="Cambria" w:hAnsi="Cambria" w:cs="Times New Roman"/>
          <w:lang w:val="de-DE"/>
        </w:rPr>
        <w:t xml:space="preserve">also </w:t>
      </w:r>
      <w:r w:rsidRPr="000A0352">
        <w:rPr>
          <w:rFonts w:ascii="Cambria" w:hAnsi="Cambria" w:cs="Times New Roman"/>
          <w:lang w:val="de-DE"/>
        </w:rPr>
        <w:t xml:space="preserve">specify which person represents the group of economic operators (with whom the contracting authority should </w:t>
      </w:r>
      <w:r w:rsidRPr="000C6375">
        <w:rPr>
          <w:rFonts w:ascii="Cambria" w:hAnsi="Cambria" w:cs="Times New Roman"/>
          <w:lang w:val="it-IT"/>
        </w:rPr>
        <w:t xml:space="preserve">communicate </w:t>
      </w:r>
      <w:r w:rsidRPr="000C6375">
        <w:rPr>
          <w:rFonts w:ascii="Cambria" w:hAnsi="Cambria" w:cs="Times New Roman"/>
          <w:lang w:val="pt-PT"/>
        </w:rPr>
        <w:t>on issues arising</w:t>
      </w:r>
      <w:r w:rsidRPr="000A0352">
        <w:rPr>
          <w:rFonts w:ascii="Cambria" w:hAnsi="Cambria" w:cs="Times New Roman"/>
          <w:lang w:val="de-DE"/>
        </w:rPr>
        <w:t xml:space="preserve"> during the evaluation of the tender </w:t>
      </w:r>
      <w:r w:rsidRPr="000C6375">
        <w:rPr>
          <w:rFonts w:ascii="Cambria" w:hAnsi="Cambria" w:cs="Times New Roman"/>
          <w:lang w:val="pt-PT"/>
        </w:rPr>
        <w:t xml:space="preserve">and provide </w:t>
      </w:r>
      <w:r w:rsidRPr="000A0352">
        <w:rPr>
          <w:rFonts w:ascii="Cambria" w:hAnsi="Cambria" w:cs="Times New Roman"/>
          <w:lang w:val="de-DE"/>
        </w:rPr>
        <w:t xml:space="preserve">information related </w:t>
      </w:r>
      <w:r w:rsidRPr="000C6375">
        <w:rPr>
          <w:rFonts w:ascii="Cambria" w:hAnsi="Cambria" w:cs="Times New Roman"/>
          <w:lang w:val="pt-PT"/>
        </w:rPr>
        <w:t xml:space="preserve">to </w:t>
      </w:r>
      <w:r w:rsidRPr="000A0352">
        <w:rPr>
          <w:rFonts w:ascii="Cambria" w:hAnsi="Cambria" w:cs="Times New Roman"/>
          <w:lang w:val="de-DE"/>
        </w:rPr>
        <w:t>the evaluation of the tender).</w:t>
      </w:r>
    </w:p>
    <w:p w:rsidR="00B50198" w:rsidRPr="000A0352" w:rsidRDefault="00B50198" w:rsidP="00B50198">
      <w:pPr>
        <w:pStyle w:val="Body2"/>
        <w:rPr>
          <w:rFonts w:ascii="Cambria" w:hAnsi="Cambria" w:cs="Times New Roman"/>
          <w:lang w:val="de-DE"/>
        </w:rPr>
      </w:pPr>
      <w:r w:rsidRPr="000A0352">
        <w:rPr>
          <w:rFonts w:ascii="Cambria" w:hAnsi="Cambria" w:cs="Times New Roman"/>
          <w:lang w:val="de-DE"/>
        </w:rPr>
        <w:tab/>
        <w:t xml:space="preserve">4.2. The contracting authority does not require that the group of economic operators acquire a specific legal form if their tender </w:t>
      </w:r>
      <w:r w:rsidRPr="000C6375">
        <w:rPr>
          <w:rFonts w:ascii="Cambria" w:hAnsi="Cambria" w:cs="Times New Roman"/>
          <w:lang w:val="de-DE"/>
        </w:rPr>
        <w:t xml:space="preserve">is accepted as the best and </w:t>
      </w:r>
      <w:r w:rsidRPr="000A0352">
        <w:rPr>
          <w:rFonts w:ascii="Cambria" w:hAnsi="Cambria" w:cs="Times New Roman"/>
          <w:lang w:val="de-DE"/>
        </w:rPr>
        <w:t xml:space="preserve">the contracting authority </w:t>
      </w:r>
      <w:r w:rsidRPr="000C6375">
        <w:rPr>
          <w:rFonts w:ascii="Cambria" w:hAnsi="Cambria" w:cs="Times New Roman"/>
          <w:lang w:val="it-IT"/>
        </w:rPr>
        <w:t xml:space="preserve">proposes to conclude </w:t>
      </w:r>
      <w:r w:rsidRPr="000A0352">
        <w:rPr>
          <w:rFonts w:ascii="Cambria" w:hAnsi="Cambria" w:cs="Times New Roman"/>
          <w:lang w:val="de-DE"/>
        </w:rPr>
        <w:t>a</w:t>
      </w:r>
      <w:r w:rsidRPr="000C6375">
        <w:rPr>
          <w:rFonts w:ascii="Cambria" w:hAnsi="Cambria" w:cs="Times New Roman"/>
          <w:lang w:val="it-IT"/>
        </w:rPr>
        <w:t xml:space="preserve"> procurement </w:t>
      </w:r>
      <w:r w:rsidRPr="000A0352">
        <w:rPr>
          <w:rFonts w:ascii="Cambria" w:hAnsi="Cambria" w:cs="Times New Roman"/>
          <w:lang w:val="de-DE"/>
        </w:rPr>
        <w:t>contract.</w:t>
      </w:r>
    </w:p>
    <w:p w:rsidR="00B50198" w:rsidRPr="000A0352" w:rsidRDefault="00B50198" w:rsidP="00B50198">
      <w:pPr>
        <w:pStyle w:val="Body2"/>
        <w:rPr>
          <w:rFonts w:ascii="Cambria" w:hAnsi="Cambria" w:cs="Times New Roman"/>
          <w:lang w:val="de-DE"/>
        </w:rPr>
      </w:pPr>
      <w:r w:rsidRPr="000A0352">
        <w:rPr>
          <w:rFonts w:ascii="Cambria" w:hAnsi="Cambria" w:cs="Times New Roman"/>
          <w:lang w:val="de-DE"/>
        </w:rPr>
        <w:tab/>
        <w:t xml:space="preserve">4.3. The supplier may rely on </w:t>
      </w:r>
      <w:r w:rsidRPr="000C6375">
        <w:rPr>
          <w:rFonts w:ascii="Cambria" w:hAnsi="Cambria" w:cs="Times New Roman"/>
          <w:lang w:val="fr-FR"/>
        </w:rPr>
        <w:t>the capacities</w:t>
      </w:r>
      <w:r w:rsidRPr="000A0352">
        <w:rPr>
          <w:rFonts w:ascii="Cambria" w:hAnsi="Cambria" w:cs="Times New Roman"/>
          <w:lang w:val="de-DE"/>
        </w:rPr>
        <w:t xml:space="preserve"> of other economic operators whose qualifications are based on meeting the qualification requirements set by the contracting authority in the procurement documents: the requirement </w:t>
      </w:r>
      <w:r w:rsidRPr="000C6375">
        <w:rPr>
          <w:rFonts w:ascii="Cambria" w:hAnsi="Cambria" w:cs="Times New Roman"/>
          <w:lang w:val="it-IT"/>
        </w:rPr>
        <w:t xml:space="preserve">to have </w:t>
      </w:r>
      <w:r w:rsidRPr="000A0352">
        <w:rPr>
          <w:rFonts w:ascii="Cambria" w:hAnsi="Cambria" w:cs="Times New Roman"/>
          <w:lang w:val="de-DE"/>
        </w:rPr>
        <w:t xml:space="preserve">a special permit or to be </w:t>
      </w:r>
      <w:r w:rsidRPr="000C6375">
        <w:rPr>
          <w:rFonts w:ascii="Cambria" w:hAnsi="Cambria" w:cs="Times New Roman"/>
          <w:lang w:val="pt-PT"/>
        </w:rPr>
        <w:t>a member</w:t>
      </w:r>
      <w:r w:rsidRPr="000A0352">
        <w:rPr>
          <w:rFonts w:ascii="Cambria" w:hAnsi="Cambria" w:cs="Times New Roman"/>
          <w:lang w:val="de-DE"/>
        </w:rPr>
        <w:t xml:space="preserve"> of certain organisations </w:t>
      </w:r>
      <w:r w:rsidRPr="000C6375">
        <w:rPr>
          <w:rFonts w:ascii="Cambria" w:hAnsi="Cambria" w:cs="Times New Roman"/>
          <w:lang w:val="pt-PT"/>
        </w:rPr>
        <w:t xml:space="preserve">(only </w:t>
      </w:r>
      <w:r w:rsidRPr="000A0352">
        <w:rPr>
          <w:rFonts w:ascii="Cambria" w:hAnsi="Cambria" w:cs="Times New Roman"/>
          <w:lang w:val="de-DE"/>
        </w:rPr>
        <w:t xml:space="preserve">in cases and to the extent specified in </w:t>
      </w:r>
      <w:r w:rsidRPr="000C6375">
        <w:rPr>
          <w:rFonts w:ascii="Cambria" w:hAnsi="Cambria" w:cs="Times New Roman"/>
          <w:lang w:val="pt-PT"/>
        </w:rPr>
        <w:t xml:space="preserve">normative </w:t>
      </w:r>
      <w:r w:rsidRPr="000A0352">
        <w:rPr>
          <w:rFonts w:ascii="Cambria" w:hAnsi="Cambria" w:cs="Times New Roman"/>
          <w:lang w:val="de-DE"/>
        </w:rPr>
        <w:t xml:space="preserve">legal acts); financial and economic </w:t>
      </w:r>
      <w:r w:rsidRPr="000C6375">
        <w:rPr>
          <w:rFonts w:ascii="Cambria" w:hAnsi="Cambria" w:cs="Times New Roman"/>
          <w:lang w:val="it-IT"/>
        </w:rPr>
        <w:t xml:space="preserve">capacity requirements; technical and professional </w:t>
      </w:r>
      <w:r w:rsidRPr="000A0352">
        <w:rPr>
          <w:rFonts w:ascii="Cambria" w:hAnsi="Cambria" w:cs="Times New Roman"/>
          <w:lang w:val="de-DE"/>
        </w:rPr>
        <w:t>capacity requirements.</w:t>
      </w:r>
    </w:p>
    <w:p w:rsidR="00B50198" w:rsidRPr="000A0352" w:rsidRDefault="00B50198" w:rsidP="00B50198">
      <w:pPr>
        <w:pStyle w:val="Body2"/>
        <w:rPr>
          <w:rFonts w:ascii="Cambria" w:hAnsi="Cambria" w:cs="Times New Roman"/>
          <w:lang w:val="de-DE"/>
        </w:rPr>
      </w:pPr>
      <w:r w:rsidRPr="000A0352">
        <w:rPr>
          <w:rFonts w:ascii="Cambria" w:hAnsi="Cambria" w:cs="Times New Roman"/>
          <w:lang w:val="de-DE"/>
        </w:rPr>
        <w:tab/>
        <w:t xml:space="preserve">4.4. In the case of </w:t>
      </w:r>
      <w:r w:rsidRPr="000C6375">
        <w:rPr>
          <w:rFonts w:ascii="Cambria" w:hAnsi="Cambria" w:cs="Times New Roman"/>
          <w:lang w:val="pt-PT"/>
        </w:rPr>
        <w:t>the provision</w:t>
      </w:r>
      <w:r w:rsidRPr="000A0352">
        <w:rPr>
          <w:rFonts w:ascii="Cambria" w:hAnsi="Cambria" w:cs="Times New Roman"/>
          <w:lang w:val="de-DE"/>
        </w:rPr>
        <w:t xml:space="preserve"> of services </w:t>
      </w:r>
      <w:r w:rsidRPr="000C6375">
        <w:rPr>
          <w:rFonts w:ascii="Cambria" w:hAnsi="Cambria" w:cs="Times New Roman"/>
          <w:lang w:val="pt-PT"/>
        </w:rPr>
        <w:t xml:space="preserve">or </w:t>
      </w:r>
      <w:r w:rsidRPr="000A0352">
        <w:rPr>
          <w:rFonts w:ascii="Cambria" w:hAnsi="Cambria" w:cs="Times New Roman"/>
          <w:lang w:val="de-DE"/>
        </w:rPr>
        <w:t>the procurement of works, where the contracting authority has set qualification requirements for the supplier or its management staff to have the relevant education</w:t>
      </w:r>
      <w:r w:rsidRPr="000C6375">
        <w:rPr>
          <w:rFonts w:ascii="Cambria" w:hAnsi="Cambria" w:cs="Times New Roman"/>
          <w:lang w:val="es-ES_tradnl"/>
        </w:rPr>
        <w:t xml:space="preserve">, </w:t>
      </w:r>
      <w:r w:rsidRPr="000A0352">
        <w:rPr>
          <w:rFonts w:ascii="Cambria" w:hAnsi="Cambria" w:cs="Times New Roman"/>
          <w:lang w:val="de-DE"/>
        </w:rPr>
        <w:t xml:space="preserve">professional qualifications </w:t>
      </w:r>
      <w:r w:rsidRPr="000C6375">
        <w:rPr>
          <w:rFonts w:ascii="Cambria" w:hAnsi="Cambria" w:cs="Times New Roman"/>
          <w:lang w:val="es-ES_tradnl"/>
        </w:rPr>
        <w:t xml:space="preserve">or </w:t>
      </w:r>
      <w:r w:rsidRPr="000A0352">
        <w:rPr>
          <w:rFonts w:ascii="Cambria" w:hAnsi="Cambria" w:cs="Times New Roman"/>
          <w:lang w:val="de-DE"/>
        </w:rPr>
        <w:t>professional experience</w:t>
      </w:r>
      <w:r w:rsidRPr="000C6375">
        <w:rPr>
          <w:rFonts w:ascii="Cambria" w:hAnsi="Cambria" w:cs="Times New Roman"/>
          <w:lang w:val="es-ES_tradnl"/>
        </w:rPr>
        <w:t>, or</w:t>
      </w:r>
      <w:r w:rsidRPr="000A0352">
        <w:rPr>
          <w:rFonts w:ascii="Cambria" w:hAnsi="Cambria" w:cs="Times New Roman"/>
          <w:lang w:val="de-DE"/>
        </w:rPr>
        <w:t>, in the case of the provision of services, the requirement to have a special permit or to be a member of certain organisations, the supplier may rely on the capacities of other economic operators only if those entities on whose capacities it relies will themselves perform the services or works for which their capacities are required.</w:t>
      </w:r>
    </w:p>
    <w:p w:rsidR="00B50198" w:rsidRPr="000A0352" w:rsidRDefault="00B50198" w:rsidP="00B50198">
      <w:pPr>
        <w:pStyle w:val="Body2"/>
        <w:rPr>
          <w:rFonts w:ascii="Cambria" w:hAnsi="Cambria" w:cs="Times New Roman"/>
          <w:lang w:val="pt-PT"/>
        </w:rPr>
      </w:pPr>
      <w:r w:rsidRPr="000A0352">
        <w:rPr>
          <w:rFonts w:ascii="Cambria" w:hAnsi="Cambria" w:cs="Times New Roman"/>
          <w:lang w:val="de-DE"/>
        </w:rPr>
        <w:lastRenderedPageBreak/>
        <w:tab/>
        <w:t xml:space="preserve">4.5. When relying </w:t>
      </w:r>
      <w:r w:rsidRPr="000C6375">
        <w:rPr>
          <w:rFonts w:ascii="Cambria" w:hAnsi="Cambria" w:cs="Times New Roman"/>
          <w:lang w:val="pt-PT"/>
        </w:rPr>
        <w:t>on the capacities</w:t>
      </w:r>
      <w:r w:rsidRPr="000A0352">
        <w:rPr>
          <w:rFonts w:ascii="Cambria" w:hAnsi="Cambria" w:cs="Times New Roman"/>
          <w:lang w:val="de-DE"/>
        </w:rPr>
        <w:t xml:space="preserve"> of other economic operators</w:t>
      </w:r>
      <w:r w:rsidRPr="000C6375">
        <w:rPr>
          <w:rFonts w:ascii="Cambria" w:hAnsi="Cambria" w:cs="Times New Roman"/>
          <w:lang w:val="pt-PT"/>
        </w:rPr>
        <w:t xml:space="preserve">, </w:t>
      </w:r>
      <w:r w:rsidRPr="000A0352">
        <w:rPr>
          <w:rFonts w:ascii="Cambria" w:hAnsi="Cambria" w:cs="Times New Roman"/>
          <w:lang w:val="de-DE"/>
        </w:rPr>
        <w:t xml:space="preserve">the supplier shall not take into account the legal relationship between the supplier and the economic operator on whose </w:t>
      </w:r>
      <w:r w:rsidRPr="000C6375">
        <w:rPr>
          <w:rFonts w:ascii="Cambria" w:hAnsi="Cambria" w:cs="Times New Roman"/>
          <w:lang w:val="pt-PT"/>
        </w:rPr>
        <w:t xml:space="preserve">capacities it relies. </w:t>
      </w:r>
      <w:r w:rsidRPr="000A0352">
        <w:rPr>
          <w:rFonts w:ascii="Cambria" w:hAnsi="Cambria" w:cs="Times New Roman"/>
          <w:lang w:val="pt-PT"/>
        </w:rPr>
        <w:t xml:space="preserve">Various </w:t>
      </w:r>
      <w:r w:rsidRPr="000C6375">
        <w:rPr>
          <w:rFonts w:ascii="Cambria" w:hAnsi="Cambria" w:cs="Times New Roman"/>
          <w:lang w:val="pt-PT"/>
        </w:rPr>
        <w:t xml:space="preserve">forms </w:t>
      </w:r>
      <w:r w:rsidRPr="000A0352">
        <w:rPr>
          <w:rFonts w:ascii="Cambria" w:hAnsi="Cambria" w:cs="Times New Roman"/>
          <w:lang w:val="pt-PT"/>
        </w:rPr>
        <w:t xml:space="preserve">of use </w:t>
      </w:r>
      <w:r w:rsidRPr="000C6375">
        <w:rPr>
          <w:rFonts w:ascii="Cambria" w:hAnsi="Cambria" w:cs="Times New Roman"/>
          <w:lang w:val="pt-PT"/>
        </w:rPr>
        <w:t>of resources belonging</w:t>
      </w:r>
      <w:r w:rsidRPr="000A0352">
        <w:rPr>
          <w:rFonts w:ascii="Cambria" w:hAnsi="Cambria" w:cs="Times New Roman"/>
          <w:lang w:val="pt-PT"/>
        </w:rPr>
        <w:t xml:space="preserve"> to another entity </w:t>
      </w:r>
      <w:r w:rsidRPr="000C6375">
        <w:rPr>
          <w:rFonts w:ascii="Cambria" w:hAnsi="Cambria" w:cs="Times New Roman"/>
          <w:lang w:val="pt-PT"/>
        </w:rPr>
        <w:t xml:space="preserve">are possible, </w:t>
      </w:r>
      <w:r w:rsidRPr="000C6375">
        <w:rPr>
          <w:rFonts w:ascii="Cambria" w:hAnsi="Cambria" w:cs="Times New Roman"/>
          <w:lang w:val="de-DE"/>
        </w:rPr>
        <w:t xml:space="preserve">for example: </w:t>
      </w:r>
      <w:r w:rsidRPr="000A0352">
        <w:rPr>
          <w:rFonts w:ascii="Cambria" w:hAnsi="Cambria" w:cs="Times New Roman"/>
          <w:lang w:val="pt-PT"/>
        </w:rPr>
        <w:t>joint activities (partnerships</w:t>
      </w:r>
      <w:r w:rsidRPr="000C6375">
        <w:rPr>
          <w:rFonts w:ascii="Cambria" w:hAnsi="Cambria" w:cs="Times New Roman"/>
          <w:lang w:val="es-ES_tradnl"/>
        </w:rPr>
        <w:t xml:space="preserve">), subcontracting, consortia, </w:t>
      </w:r>
      <w:r w:rsidRPr="000A0352">
        <w:rPr>
          <w:rFonts w:ascii="Cambria" w:hAnsi="Cambria" w:cs="Times New Roman"/>
          <w:lang w:val="pt-PT"/>
        </w:rPr>
        <w:t xml:space="preserve">reliance on the capacities of subsidiaries (parent companies), use of </w:t>
      </w:r>
      <w:r w:rsidRPr="000C6375">
        <w:rPr>
          <w:rFonts w:ascii="Cambria" w:hAnsi="Cambria" w:cs="Times New Roman"/>
          <w:lang w:val="pt-PT"/>
        </w:rPr>
        <w:t>the capacities</w:t>
      </w:r>
      <w:r w:rsidRPr="000A0352">
        <w:rPr>
          <w:rFonts w:ascii="Cambria" w:hAnsi="Cambria" w:cs="Times New Roman"/>
          <w:lang w:val="pt-PT"/>
        </w:rPr>
        <w:t xml:space="preserve"> of persons not directly involved in the procurement procedures </w:t>
      </w:r>
      <w:r w:rsidRPr="000C6375">
        <w:rPr>
          <w:rFonts w:ascii="Cambria" w:hAnsi="Cambria" w:cs="Times New Roman"/>
          <w:lang w:val="pt-PT"/>
        </w:rPr>
        <w:t xml:space="preserve">(tools, equipment, </w:t>
      </w:r>
      <w:r w:rsidRPr="000A0352">
        <w:rPr>
          <w:rFonts w:ascii="Cambria" w:hAnsi="Cambria" w:cs="Times New Roman"/>
          <w:lang w:val="pt-PT"/>
        </w:rPr>
        <w:t xml:space="preserve">technical </w:t>
      </w:r>
      <w:r w:rsidRPr="000C6375">
        <w:rPr>
          <w:rFonts w:ascii="Cambria" w:hAnsi="Cambria" w:cs="Times New Roman"/>
          <w:lang w:val="pt-PT"/>
        </w:rPr>
        <w:t xml:space="preserve">means </w:t>
      </w:r>
      <w:r w:rsidRPr="000A0352">
        <w:rPr>
          <w:rFonts w:ascii="Cambria" w:hAnsi="Cambria" w:cs="Times New Roman"/>
          <w:lang w:val="pt-PT"/>
        </w:rPr>
        <w:t>of these persons</w:t>
      </w:r>
      <w:r w:rsidRPr="000C6375">
        <w:rPr>
          <w:rFonts w:ascii="Cambria" w:hAnsi="Cambria" w:cs="Times New Roman"/>
          <w:lang w:val="pt-PT"/>
        </w:rPr>
        <w:t xml:space="preserve">), and </w:t>
      </w:r>
      <w:r w:rsidRPr="000C6375">
        <w:rPr>
          <w:rFonts w:ascii="Cambria" w:hAnsi="Cambria" w:cs="Times New Roman"/>
          <w:lang w:val="it-IT"/>
        </w:rPr>
        <w:t>so on.</w:t>
      </w:r>
    </w:p>
    <w:p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4.6. </w:t>
      </w:r>
      <w:r w:rsidRPr="000C6375">
        <w:rPr>
          <w:rFonts w:ascii="Cambria" w:hAnsi="Cambria" w:cs="Times New Roman"/>
          <w:lang w:val="pt-PT"/>
        </w:rPr>
        <w:t xml:space="preserve">The supplier shall rely on the capacities of </w:t>
      </w:r>
      <w:r w:rsidRPr="000A0352">
        <w:rPr>
          <w:rFonts w:ascii="Cambria" w:hAnsi="Cambria" w:cs="Times New Roman"/>
          <w:lang w:val="pt-PT"/>
        </w:rPr>
        <w:t xml:space="preserve">the economic operator </w:t>
      </w:r>
      <w:r w:rsidRPr="000C6375">
        <w:rPr>
          <w:rFonts w:ascii="Cambria" w:hAnsi="Cambria" w:cs="Times New Roman"/>
          <w:lang w:val="pt-PT"/>
        </w:rPr>
        <w:t xml:space="preserve">that it </w:t>
      </w:r>
      <w:r w:rsidRPr="000C6375">
        <w:rPr>
          <w:rFonts w:ascii="Cambria" w:hAnsi="Cambria" w:cs="Times New Roman"/>
          <w:lang w:val="it-IT"/>
        </w:rPr>
        <w:t>will</w:t>
      </w:r>
      <w:r w:rsidRPr="000C6375">
        <w:rPr>
          <w:rFonts w:ascii="Cambria" w:hAnsi="Cambria" w:cs="Times New Roman"/>
          <w:lang w:val="pt-PT"/>
        </w:rPr>
        <w:t xml:space="preserve"> actually </w:t>
      </w:r>
      <w:r w:rsidRPr="000C6375">
        <w:rPr>
          <w:rFonts w:ascii="Cambria" w:hAnsi="Cambria" w:cs="Times New Roman"/>
          <w:lang w:val="it-IT"/>
        </w:rPr>
        <w:t xml:space="preserve">be able to use </w:t>
      </w:r>
      <w:r w:rsidRPr="000A0352">
        <w:rPr>
          <w:rFonts w:ascii="Cambria" w:hAnsi="Cambria" w:cs="Times New Roman"/>
          <w:lang w:val="pt-PT"/>
        </w:rPr>
        <w:t xml:space="preserve">during the performance of the procurement contract. The supplier shall be obliged to prove to the contracting authority in its tender that the resources of the economic operator whose </w:t>
      </w:r>
      <w:r w:rsidRPr="000C6375">
        <w:rPr>
          <w:rFonts w:ascii="Cambria" w:hAnsi="Cambria" w:cs="Times New Roman"/>
          <w:lang w:val="pt-PT"/>
        </w:rPr>
        <w:t xml:space="preserve">capacity has been relied upon </w:t>
      </w:r>
      <w:r w:rsidRPr="000A0352">
        <w:rPr>
          <w:rFonts w:ascii="Cambria" w:hAnsi="Cambria" w:cs="Times New Roman"/>
          <w:lang w:val="pt-PT"/>
        </w:rPr>
        <w:t xml:space="preserve">will be available to the supplier throughout the entire period of performance of the procurement contract. Where </w:t>
      </w:r>
      <w:r w:rsidRPr="000C6375">
        <w:rPr>
          <w:rFonts w:ascii="Cambria" w:hAnsi="Cambria" w:cs="Times New Roman"/>
          <w:lang w:val="pt-PT"/>
        </w:rPr>
        <w:t xml:space="preserve">the capacities </w:t>
      </w:r>
      <w:r w:rsidRPr="000A0352">
        <w:rPr>
          <w:rFonts w:ascii="Cambria" w:hAnsi="Cambria" w:cs="Times New Roman"/>
          <w:lang w:val="pt-PT"/>
        </w:rPr>
        <w:t xml:space="preserve">of third parties not directly participating </w:t>
      </w:r>
      <w:r w:rsidRPr="000C6375">
        <w:rPr>
          <w:rFonts w:ascii="Cambria" w:hAnsi="Cambria" w:cs="Times New Roman"/>
          <w:lang w:val="de-DE"/>
        </w:rPr>
        <w:t xml:space="preserve">in the tender </w:t>
      </w:r>
      <w:r w:rsidRPr="000A0352">
        <w:rPr>
          <w:rFonts w:ascii="Cambria" w:hAnsi="Cambria" w:cs="Times New Roman"/>
          <w:lang w:val="pt-PT"/>
        </w:rPr>
        <w:t>have been relied upon in order to meet the qualification requirements</w:t>
      </w:r>
      <w:r w:rsidRPr="000C6375">
        <w:rPr>
          <w:rFonts w:ascii="Cambria" w:hAnsi="Cambria" w:cs="Times New Roman"/>
          <w:lang w:val="pt-PT"/>
        </w:rPr>
        <w:t xml:space="preserve">, </w:t>
      </w:r>
      <w:r w:rsidRPr="000A0352">
        <w:rPr>
          <w:rFonts w:ascii="Cambria" w:hAnsi="Cambria" w:cs="Times New Roman"/>
          <w:lang w:val="pt-PT"/>
        </w:rPr>
        <w:t xml:space="preserve">the supplier shall also be obliged to prove that </w:t>
      </w:r>
      <w:r w:rsidRPr="000C6375">
        <w:rPr>
          <w:rFonts w:ascii="Cambria" w:hAnsi="Cambria" w:cs="Times New Roman"/>
          <w:lang w:val="pt-PT"/>
        </w:rPr>
        <w:t xml:space="preserve">it </w:t>
      </w:r>
      <w:r w:rsidRPr="000A0352">
        <w:rPr>
          <w:rFonts w:ascii="Cambria" w:hAnsi="Cambria" w:cs="Times New Roman"/>
          <w:lang w:val="pt-PT"/>
        </w:rPr>
        <w:t xml:space="preserve">will be able to use </w:t>
      </w:r>
      <w:r w:rsidRPr="000C6375">
        <w:rPr>
          <w:rFonts w:ascii="Cambria" w:hAnsi="Cambria" w:cs="Times New Roman"/>
          <w:lang w:val="pt-PT"/>
        </w:rPr>
        <w:t>the</w:t>
      </w:r>
      <w:r w:rsidRPr="000A0352">
        <w:rPr>
          <w:rFonts w:ascii="Cambria" w:hAnsi="Cambria" w:cs="Times New Roman"/>
          <w:lang w:val="pt-PT"/>
        </w:rPr>
        <w:t xml:space="preserve"> relevant </w:t>
      </w:r>
      <w:r w:rsidRPr="000C6375">
        <w:rPr>
          <w:rFonts w:ascii="Cambria" w:hAnsi="Cambria" w:cs="Times New Roman"/>
          <w:lang w:val="pt-PT"/>
        </w:rPr>
        <w:t xml:space="preserve">capacities </w:t>
      </w:r>
      <w:r w:rsidRPr="000A0352">
        <w:rPr>
          <w:rFonts w:ascii="Cambria" w:hAnsi="Cambria" w:cs="Times New Roman"/>
          <w:lang w:val="pt-PT"/>
        </w:rPr>
        <w:t xml:space="preserve">during the contract performance period, </w:t>
      </w:r>
      <w:r w:rsidRPr="000C6375">
        <w:rPr>
          <w:rFonts w:ascii="Cambria" w:hAnsi="Cambria" w:cs="Times New Roman"/>
          <w:lang w:val="de-DE"/>
        </w:rPr>
        <w:t xml:space="preserve">even though </w:t>
      </w:r>
      <w:r w:rsidRPr="000A0352">
        <w:rPr>
          <w:rFonts w:ascii="Cambria" w:hAnsi="Cambria" w:cs="Times New Roman"/>
          <w:lang w:val="pt-PT"/>
        </w:rPr>
        <w:t xml:space="preserve">it is not necessary to disclose the identities of such persons. Under the same conditions, a group of economic operators may rely on </w:t>
      </w:r>
      <w:r w:rsidRPr="000C6375">
        <w:rPr>
          <w:rFonts w:ascii="Cambria" w:hAnsi="Cambria" w:cs="Times New Roman"/>
          <w:lang w:val="pt-PT"/>
        </w:rPr>
        <w:t>the capacities of</w:t>
      </w:r>
      <w:r w:rsidRPr="000A0352">
        <w:rPr>
          <w:rFonts w:ascii="Cambria" w:hAnsi="Cambria" w:cs="Times New Roman"/>
          <w:lang w:val="pt-PT"/>
        </w:rPr>
        <w:t xml:space="preserve"> participants in the group of economic operators or of other economic operators</w:t>
      </w:r>
      <w:r w:rsidRPr="000C6375">
        <w:rPr>
          <w:rFonts w:ascii="Cambria" w:hAnsi="Cambria" w:cs="Times New Roman"/>
          <w:lang w:val="pt-PT"/>
        </w:rPr>
        <w:t>.</w:t>
      </w:r>
    </w:p>
    <w:p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4.7. The contracting authority shall verify the availability of the resources of other economic operators required for the performance of the relevant procurement contract. The supplier must submit documents proving the availability of such resources. </w:t>
      </w:r>
      <w:r w:rsidRPr="000C6375">
        <w:rPr>
          <w:rFonts w:ascii="Cambria" w:hAnsi="Cambria" w:cs="Times New Roman"/>
          <w:lang w:val="es-ES_tradnl"/>
        </w:rPr>
        <w:t>Copies of</w:t>
      </w:r>
      <w:r w:rsidRPr="000A0352">
        <w:rPr>
          <w:rFonts w:ascii="Cambria" w:hAnsi="Cambria" w:cs="Times New Roman"/>
          <w:lang w:val="pt-PT"/>
        </w:rPr>
        <w:t xml:space="preserve"> procurement contracts or other documents confirming that the supplier will have access to the resources of other economic operators and will be able to use them throughout the entire period of performance of the contractual obligations shall be submitted as evidence.</w:t>
      </w:r>
    </w:p>
    <w:p w:rsidR="00B50198" w:rsidRPr="000A0352" w:rsidRDefault="00B50198" w:rsidP="00B50198">
      <w:pPr>
        <w:pStyle w:val="Body2"/>
        <w:spacing w:after="0"/>
        <w:rPr>
          <w:rFonts w:ascii="Cambria" w:hAnsi="Cambria" w:cs="Times New Roman"/>
          <w:lang w:val="pt-PT"/>
        </w:rPr>
      </w:pPr>
      <w:r w:rsidRPr="000A0352">
        <w:rPr>
          <w:rFonts w:ascii="Cambria" w:hAnsi="Cambria" w:cs="Times New Roman"/>
          <w:lang w:val="pt-PT"/>
        </w:rPr>
        <w:tab/>
        <w:t xml:space="preserve">4.8. In cases where </w:t>
      </w:r>
      <w:r w:rsidRPr="000C6375">
        <w:rPr>
          <w:rFonts w:ascii="Cambria" w:hAnsi="Cambria" w:cs="Times New Roman"/>
          <w:lang w:val="pt-PT"/>
        </w:rPr>
        <w:t xml:space="preserve">the supplier </w:t>
      </w:r>
      <w:r w:rsidRPr="000A0352">
        <w:rPr>
          <w:rFonts w:ascii="Cambria" w:hAnsi="Cambria" w:cs="Times New Roman"/>
          <w:lang w:val="pt-PT"/>
        </w:rPr>
        <w:t xml:space="preserve">combines the capacities of all economic operators </w:t>
      </w:r>
      <w:r w:rsidRPr="000C6375">
        <w:rPr>
          <w:rFonts w:ascii="Cambria" w:hAnsi="Cambria" w:cs="Times New Roman"/>
          <w:lang w:val="pt-PT"/>
        </w:rPr>
        <w:t xml:space="preserve">on the basis of economic and/or financial </w:t>
      </w:r>
      <w:r w:rsidRPr="000A0352">
        <w:rPr>
          <w:rFonts w:ascii="Cambria" w:hAnsi="Cambria" w:cs="Times New Roman"/>
          <w:lang w:val="pt-PT"/>
        </w:rPr>
        <w:t xml:space="preserve">capacity, the contracting authority shall require that all those economic operators be </w:t>
      </w:r>
      <w:r w:rsidRPr="000C6375">
        <w:rPr>
          <w:rFonts w:ascii="Cambria" w:hAnsi="Cambria" w:cs="Times New Roman"/>
          <w:lang w:val="it-IT"/>
        </w:rPr>
        <w:t>jointly and severally</w:t>
      </w:r>
      <w:r w:rsidRPr="000A0352">
        <w:rPr>
          <w:rFonts w:ascii="Cambria" w:hAnsi="Cambria" w:cs="Times New Roman"/>
          <w:lang w:val="pt-PT"/>
        </w:rPr>
        <w:t xml:space="preserve"> liable</w:t>
      </w:r>
      <w:r w:rsidRPr="000C6375">
        <w:rPr>
          <w:rFonts w:ascii="Cambria" w:hAnsi="Cambria" w:cs="Times New Roman"/>
          <w:lang w:val="it-IT"/>
        </w:rPr>
        <w:t xml:space="preserve">. </w:t>
      </w:r>
      <w:r w:rsidRPr="000C6375">
        <w:rPr>
          <w:rFonts w:ascii="Cambria" w:hAnsi="Cambria" w:cs="Times New Roman"/>
          <w:lang w:val="es-ES_tradnl"/>
        </w:rPr>
        <w:t>Copies</w:t>
      </w:r>
      <w:r w:rsidRPr="000A0352">
        <w:rPr>
          <w:rFonts w:ascii="Cambria" w:hAnsi="Cambria" w:cs="Times New Roman"/>
          <w:lang w:val="pt-PT"/>
        </w:rPr>
        <w:t xml:space="preserve"> of contracts or other documents shall be submitted as evidence.</w:t>
      </w:r>
    </w:p>
    <w:p w:rsidR="00BC1120" w:rsidRPr="000A0352" w:rsidRDefault="00BC1120" w:rsidP="00B50198">
      <w:pPr>
        <w:pStyle w:val="Body2"/>
        <w:rPr>
          <w:rFonts w:ascii="Cambria" w:hAnsi="Cambria" w:cs="Times New Roman"/>
          <w:lang w:val="pt-PT"/>
        </w:rPr>
      </w:pPr>
    </w:p>
    <w:p w:rsidR="00B50198" w:rsidRPr="000A0352" w:rsidRDefault="00B50198" w:rsidP="00B50198">
      <w:pPr>
        <w:pStyle w:val="Heading"/>
        <w:jc w:val="center"/>
        <w:rPr>
          <w:rFonts w:ascii="Cambria" w:hAnsi="Cambria" w:cs="Times New Roman"/>
          <w:color w:val="auto"/>
          <w:lang w:val="pt-PT"/>
        </w:rPr>
      </w:pPr>
      <w:r w:rsidRPr="000A0352">
        <w:rPr>
          <w:rFonts w:ascii="Cambria" w:hAnsi="Cambria" w:cs="Times New Roman"/>
          <w:color w:val="auto"/>
          <w:lang w:val="pt-PT"/>
        </w:rPr>
        <w:t>5. PREPARATION, SUBMISSION AND MODIFICATION OF TENDERS</w:t>
      </w:r>
    </w:p>
    <w:p w:rsidR="00B50198" w:rsidRPr="000A0352" w:rsidRDefault="00B50198" w:rsidP="00B50198">
      <w:pPr>
        <w:pStyle w:val="Body2"/>
        <w:rPr>
          <w:rFonts w:ascii="Cambria" w:hAnsi="Cambria" w:cs="Times New Roman"/>
          <w:color w:val="auto"/>
          <w:lang w:val="pt-PT"/>
        </w:rPr>
      </w:pPr>
    </w:p>
    <w:p w:rsidR="00692557" w:rsidRPr="000A0352" w:rsidRDefault="00692557" w:rsidP="00692557">
      <w:pPr>
        <w:pStyle w:val="Body2"/>
        <w:spacing w:after="0"/>
        <w:rPr>
          <w:rFonts w:ascii="Cambria" w:hAnsi="Cambria"/>
          <w:lang w:val="pt-PT"/>
        </w:rPr>
      </w:pPr>
      <w:r w:rsidRPr="000A0352">
        <w:rPr>
          <w:rFonts w:ascii="Cambria" w:hAnsi="Cambria"/>
          <w:lang w:val="pt-PT"/>
        </w:rPr>
        <w:tab/>
        <w:t>5.1. A supplier may submit only one tender for one part of the procurement. If a supplier submits more than one tender or a member of a group of economic operators participates in the submission of several tenders, all such tenders shall be rejected.</w:t>
      </w:r>
    </w:p>
    <w:p w:rsidR="00B50198" w:rsidRPr="000A0352" w:rsidRDefault="00B50198" w:rsidP="00B50198">
      <w:pPr>
        <w:pStyle w:val="Body2"/>
        <w:rPr>
          <w:rFonts w:ascii="Cambria" w:hAnsi="Cambria" w:cs="Times New Roman"/>
          <w:lang w:val="sv-SE"/>
        </w:rPr>
      </w:pPr>
      <w:r w:rsidRPr="000A0352">
        <w:rPr>
          <w:rFonts w:ascii="Cambria" w:hAnsi="Cambria" w:cs="Times New Roman"/>
          <w:lang w:val="pt-PT"/>
        </w:rPr>
        <w:tab/>
      </w:r>
      <w:r w:rsidRPr="000A0352">
        <w:rPr>
          <w:rFonts w:ascii="Cambria" w:hAnsi="Cambria" w:cs="Times New Roman"/>
          <w:lang w:val="sv-SE"/>
        </w:rPr>
        <w:t xml:space="preserve">5.2. The supplier may not submit alternative tenders. If the supplier submits an alternative tender, its </w:t>
      </w:r>
      <w:r w:rsidRPr="000C6375">
        <w:rPr>
          <w:rFonts w:ascii="Cambria" w:hAnsi="Cambria" w:cs="Times New Roman"/>
          <w:lang w:val="es-ES_tradnl"/>
        </w:rPr>
        <w:t xml:space="preserve">tender and alternative </w:t>
      </w:r>
      <w:r w:rsidRPr="000A0352">
        <w:rPr>
          <w:rFonts w:ascii="Cambria" w:hAnsi="Cambria" w:cs="Times New Roman"/>
          <w:lang w:val="sv-SE"/>
        </w:rPr>
        <w:t>tender(s) will be rejected.</w:t>
      </w:r>
    </w:p>
    <w:p w:rsidR="00B50198" w:rsidRPr="000A0352" w:rsidRDefault="00B50198" w:rsidP="00B50198">
      <w:pPr>
        <w:pStyle w:val="Body2"/>
        <w:rPr>
          <w:rFonts w:ascii="Cambria" w:hAnsi="Cambria" w:cs="Times New Roman"/>
          <w:lang w:val="sv-SE"/>
        </w:rPr>
      </w:pPr>
      <w:r w:rsidRPr="000A0352">
        <w:rPr>
          <w:rFonts w:ascii="Cambria" w:hAnsi="Cambria" w:cs="Times New Roman"/>
          <w:lang w:val="sv-SE"/>
        </w:rPr>
        <w:tab/>
        <w:t xml:space="preserve">5.3. The contracting authority requires that tenders be submitted only by electronic means using the CVP IS. Tenders submitted on paper, if any, will </w:t>
      </w:r>
      <w:r w:rsidRPr="000C6375">
        <w:rPr>
          <w:rFonts w:ascii="Cambria" w:hAnsi="Cambria" w:cs="Times New Roman"/>
          <w:lang w:val="it-IT"/>
        </w:rPr>
        <w:t xml:space="preserve">be returned </w:t>
      </w:r>
      <w:r w:rsidRPr="000A0352">
        <w:rPr>
          <w:rFonts w:ascii="Cambria" w:hAnsi="Cambria" w:cs="Times New Roman"/>
          <w:lang w:val="sv-SE"/>
        </w:rPr>
        <w:t xml:space="preserve">unopened to the supplier (courier) or </w:t>
      </w:r>
      <w:r w:rsidRPr="000C6375">
        <w:rPr>
          <w:rFonts w:ascii="Cambria" w:hAnsi="Cambria" w:cs="Times New Roman"/>
          <w:lang w:val="it-IT"/>
        </w:rPr>
        <w:t xml:space="preserve">returned </w:t>
      </w:r>
      <w:r w:rsidRPr="000A0352">
        <w:rPr>
          <w:rFonts w:ascii="Cambria" w:hAnsi="Cambria" w:cs="Times New Roman"/>
          <w:lang w:val="sv-SE"/>
        </w:rPr>
        <w:t>by</w:t>
      </w:r>
      <w:r w:rsidRPr="000C6375">
        <w:rPr>
          <w:rFonts w:ascii="Cambria" w:hAnsi="Cambria" w:cs="Times New Roman"/>
          <w:lang w:val="it-IT"/>
        </w:rPr>
        <w:t xml:space="preserve"> registered </w:t>
      </w:r>
      <w:r w:rsidRPr="000A0352">
        <w:rPr>
          <w:rFonts w:ascii="Cambria" w:hAnsi="Cambria" w:cs="Times New Roman"/>
          <w:lang w:val="sv-SE"/>
        </w:rPr>
        <w:t>mail and will not be accepted or evaluated. Tenders may only be submitted by suppliers registered with the CVP IS (free registration at</w:t>
      </w:r>
      <w:hyperlink r:id="rId25" w:history="1">
        <w:r w:rsidR="00852DC7" w:rsidRPr="000C6375">
          <w:rPr>
            <w:rStyle w:val="Hipersaitas"/>
            <w:rFonts w:ascii="Cambria" w:hAnsi="Cambria" w:cs="Times New Roman"/>
            <w:lang w:val="lt-LT"/>
          </w:rPr>
          <w:t xml:space="preserve"> https://viesiejipirkimai.lt</w:t>
        </w:r>
      </w:hyperlink>
      <w:r w:rsidRPr="000A0352">
        <w:rPr>
          <w:rFonts w:ascii="Cambria" w:hAnsi="Cambria" w:cs="Times New Roman"/>
          <w:lang w:val="sv-SE"/>
        </w:rPr>
        <w:t xml:space="preserve">). All documents confirming the suppliers' compliance with the qualification requirements set out in the tender conditions and other documents included in the tender must be submitted in electronic form, i.e. created directly using electronic means (e.g. EBVPD, etc.) or by submitting digital copies of documents (e.g. </w:t>
      </w:r>
      <w:r w:rsidRPr="000C6375">
        <w:rPr>
          <w:rFonts w:ascii="Cambria" w:hAnsi="Cambria" w:cs="Times New Roman"/>
          <w:lang w:val="es-ES_tradnl"/>
        </w:rPr>
        <w:t xml:space="preserve">certificates, licences, </w:t>
      </w:r>
      <w:r w:rsidRPr="000C6375">
        <w:rPr>
          <w:rFonts w:ascii="Cambria" w:hAnsi="Cambria" w:cs="Times New Roman"/>
          <w:lang w:val="pt-PT"/>
        </w:rPr>
        <w:t>joint activity agreements, etc.)</w:t>
      </w:r>
      <w:r w:rsidRPr="000A0352">
        <w:rPr>
          <w:rFonts w:ascii="Cambria" w:hAnsi="Cambria" w:cs="Times New Roman"/>
          <w:lang w:val="sv-SE"/>
        </w:rPr>
        <w:t xml:space="preserve">. The documents or digital </w:t>
      </w:r>
      <w:r w:rsidRPr="000C6375">
        <w:rPr>
          <w:rFonts w:ascii="Cambria" w:hAnsi="Cambria" w:cs="Times New Roman"/>
          <w:lang w:val="es-ES_tradnl"/>
        </w:rPr>
        <w:t>copies</w:t>
      </w:r>
      <w:r w:rsidRPr="000A0352">
        <w:rPr>
          <w:rFonts w:ascii="Cambria" w:hAnsi="Cambria" w:cs="Times New Roman"/>
          <w:lang w:val="sv-SE"/>
        </w:rPr>
        <w:t xml:space="preserve"> of documents submitted </w:t>
      </w:r>
      <w:r w:rsidRPr="000C6375">
        <w:rPr>
          <w:rFonts w:ascii="Cambria" w:hAnsi="Cambria" w:cs="Times New Roman"/>
          <w:lang w:val="es-ES_tradnl"/>
        </w:rPr>
        <w:t xml:space="preserve">must </w:t>
      </w:r>
      <w:r w:rsidRPr="000A0352">
        <w:rPr>
          <w:rFonts w:ascii="Cambria" w:hAnsi="Cambria" w:cs="Times New Roman"/>
          <w:lang w:val="sv-SE"/>
        </w:rPr>
        <w:t xml:space="preserve">be accessible using non-discriminatory, universally accessible data file </w:t>
      </w:r>
      <w:r w:rsidRPr="000C6375">
        <w:rPr>
          <w:rFonts w:ascii="Cambria" w:hAnsi="Cambria" w:cs="Times New Roman"/>
          <w:lang w:val="nl-NL"/>
        </w:rPr>
        <w:t xml:space="preserve">formats (e.g. pdf, jpg, </w:t>
      </w:r>
      <w:r w:rsidRPr="000A0352">
        <w:rPr>
          <w:rFonts w:ascii="Cambria" w:hAnsi="Cambria" w:cs="Times New Roman"/>
          <w:lang w:val="sv-SE"/>
        </w:rPr>
        <w:t>docx, etc.).</w:t>
      </w:r>
    </w:p>
    <w:p w:rsidR="00B50198" w:rsidRPr="000A0352" w:rsidRDefault="00B50198" w:rsidP="00B50198">
      <w:pPr>
        <w:pStyle w:val="Body2"/>
        <w:rPr>
          <w:rFonts w:ascii="Cambria" w:hAnsi="Cambria" w:cs="Times New Roman"/>
          <w:color w:val="auto"/>
          <w:lang w:val="sv-SE"/>
        </w:rPr>
      </w:pPr>
      <w:r w:rsidRPr="000A0352">
        <w:rPr>
          <w:rFonts w:ascii="Cambria" w:hAnsi="Cambria" w:cs="Times New Roman"/>
          <w:color w:val="auto"/>
          <w:lang w:val="sv-SE"/>
        </w:rPr>
        <w:tab/>
        <w:t xml:space="preserve">5.4. </w:t>
      </w:r>
      <w:r w:rsidRPr="000A0352">
        <w:rPr>
          <w:rFonts w:ascii="Cambria" w:hAnsi="Cambria" w:cs="Times New Roman"/>
          <w:iCs/>
          <w:color w:val="auto"/>
          <w:lang w:val="sv-SE"/>
        </w:rPr>
        <w:t>The tender must be submitted by</w:t>
      </w:r>
      <w:r w:rsidR="00E56045" w:rsidRPr="000A0352">
        <w:rPr>
          <w:rFonts w:ascii="Cambria" w:hAnsi="Cambria" w:cs="Times New Roman"/>
          <w:b/>
          <w:iCs/>
          <w:color w:val="548DD4" w:themeColor="text2" w:themeTint="99"/>
          <w:lang w:val="sv-SE"/>
        </w:rPr>
        <w:t xml:space="preserve"> 8</w:t>
      </w:r>
      <w:r w:rsidRPr="000A0352">
        <w:rPr>
          <w:rFonts w:ascii="Cambria" w:hAnsi="Cambria" w:cs="Times New Roman"/>
          <w:b/>
          <w:iCs/>
          <w:color w:val="548DD4" w:themeColor="text2" w:themeTint="99"/>
          <w:lang w:val="sv-SE"/>
        </w:rPr>
        <w:t>:00 a</w:t>
      </w:r>
      <w:r w:rsidR="005823A0" w:rsidRPr="000A0352">
        <w:rPr>
          <w:rFonts w:ascii="Cambria" w:hAnsi="Cambria" w:cs="Times New Roman"/>
          <w:b/>
          <w:iCs/>
          <w:color w:val="548DD4" w:themeColor="text2" w:themeTint="99"/>
          <w:lang w:val="sv-SE"/>
        </w:rPr>
        <w:t>.</w:t>
      </w:r>
      <w:r w:rsidRPr="000A0352">
        <w:rPr>
          <w:rFonts w:ascii="Cambria" w:hAnsi="Cambria" w:cs="Times New Roman"/>
          <w:b/>
          <w:iCs/>
          <w:color w:val="548DD4" w:themeColor="text2" w:themeTint="99"/>
          <w:lang w:val="sv-SE"/>
        </w:rPr>
        <w:t>m. on 26</w:t>
      </w:r>
      <w:r w:rsidR="00FC2B93">
        <w:rPr>
          <w:rFonts w:ascii="Cambria" w:hAnsi="Cambria" w:cs="Times New Roman"/>
          <w:b/>
          <w:iCs/>
          <w:color w:val="548DD4" w:themeColor="text2" w:themeTint="99"/>
          <w:lang w:val="sv-SE"/>
        </w:rPr>
        <w:t xml:space="preserve"> March</w:t>
      </w:r>
      <w:r w:rsidRPr="000A0352">
        <w:rPr>
          <w:rFonts w:ascii="Cambria" w:hAnsi="Cambria" w:cs="Times New Roman"/>
          <w:b/>
          <w:iCs/>
          <w:color w:val="548DD4" w:themeColor="text2" w:themeTint="99"/>
          <w:lang w:val="sv-SE"/>
        </w:rPr>
        <w:t xml:space="preserve"> 2026 </w:t>
      </w:r>
      <w:r w:rsidRPr="000A0352">
        <w:rPr>
          <w:rFonts w:ascii="Cambria" w:hAnsi="Cambria" w:cs="Times New Roman"/>
          <w:iCs/>
          <w:color w:val="auto"/>
          <w:lang w:val="sv-SE"/>
        </w:rPr>
        <w:t>(Lithuanian time) by electronic means only, using the CVP IS.</w:t>
      </w:r>
      <w:r w:rsidRPr="000A0352">
        <w:rPr>
          <w:rFonts w:ascii="Cambria" w:hAnsi="Cambria" w:cs="Times New Roman"/>
          <w:color w:val="auto"/>
          <w:lang w:val="sv-SE"/>
        </w:rPr>
        <w:tab/>
      </w:r>
    </w:p>
    <w:p w:rsidR="00B50198" w:rsidRPr="000A0352" w:rsidRDefault="00B50198" w:rsidP="00B50198">
      <w:pPr>
        <w:pStyle w:val="Body2"/>
        <w:ind w:firstLine="720"/>
        <w:rPr>
          <w:rFonts w:ascii="Cambria" w:hAnsi="Cambria" w:cs="Times New Roman"/>
          <w:color w:val="auto"/>
          <w:lang w:val="sv-SE"/>
        </w:rPr>
      </w:pPr>
      <w:r w:rsidRPr="000A0352">
        <w:rPr>
          <w:rFonts w:ascii="Cambria" w:hAnsi="Cambria" w:cs="Times New Roman"/>
          <w:lang w:val="sv-SE"/>
        </w:rPr>
        <w:t xml:space="preserve">           5.5. Suppliers have the right to familiarise themselves with the procurement documents until </w:t>
      </w:r>
      <w:r w:rsidRPr="000C6375">
        <w:rPr>
          <w:rFonts w:ascii="Cambria" w:hAnsi="Cambria" w:cs="Times New Roman"/>
          <w:lang w:val="pt-PT"/>
        </w:rPr>
        <w:t>the deadline for</w:t>
      </w:r>
      <w:r w:rsidRPr="000A0352">
        <w:rPr>
          <w:rFonts w:ascii="Cambria" w:hAnsi="Cambria" w:cs="Times New Roman"/>
          <w:lang w:val="sv-SE"/>
        </w:rPr>
        <w:t xml:space="preserve">           submission of tenders</w:t>
      </w:r>
      <w:r w:rsidRPr="000C6375">
        <w:rPr>
          <w:rFonts w:ascii="Cambria" w:hAnsi="Cambria" w:cs="Times New Roman"/>
          <w:lang w:val="pt-PT"/>
        </w:rPr>
        <w:t>.</w:t>
      </w:r>
    </w:p>
    <w:p w:rsidR="00B50198" w:rsidRPr="000A0352" w:rsidRDefault="00B50198" w:rsidP="00B50198">
      <w:pPr>
        <w:pStyle w:val="Body2"/>
        <w:rPr>
          <w:rFonts w:ascii="Cambria" w:hAnsi="Cambria" w:cs="Times New Roman"/>
          <w:lang w:val="sv-SE"/>
        </w:rPr>
      </w:pPr>
      <w:r w:rsidRPr="000A0352">
        <w:rPr>
          <w:rFonts w:ascii="Cambria" w:hAnsi="Cambria" w:cs="Times New Roman"/>
          <w:lang w:val="sv-SE"/>
        </w:rPr>
        <w:tab/>
        <w:t>5.6. By submitting a tender</w:t>
      </w:r>
      <w:r w:rsidRPr="000C6375">
        <w:rPr>
          <w:rFonts w:ascii="Cambria" w:hAnsi="Cambria" w:cs="Times New Roman"/>
          <w:lang w:val="nl-NL"/>
        </w:rPr>
        <w:t xml:space="preserve">, </w:t>
      </w:r>
      <w:r w:rsidRPr="000A0352">
        <w:rPr>
          <w:rFonts w:ascii="Cambria" w:hAnsi="Cambria" w:cs="Times New Roman"/>
          <w:lang w:val="sv-SE"/>
        </w:rPr>
        <w:t>the supplier agrees to these procurement documents and confirms that the information provided in its tender is correct and covers everything necessary for the proper performance of the procurement contract.</w:t>
      </w:r>
    </w:p>
    <w:p w:rsidR="00B50198" w:rsidRPr="000A0352" w:rsidRDefault="00B50198" w:rsidP="00B50198">
      <w:pPr>
        <w:pStyle w:val="Body2"/>
        <w:rPr>
          <w:rFonts w:ascii="Cambria" w:hAnsi="Cambria" w:cs="Times New Roman"/>
          <w:lang w:val="pt-PT"/>
        </w:rPr>
      </w:pPr>
      <w:r w:rsidRPr="000A0352">
        <w:rPr>
          <w:rFonts w:ascii="Cambria" w:hAnsi="Cambria" w:cs="Times New Roman"/>
          <w:lang w:val="sv-SE"/>
        </w:rPr>
        <w:tab/>
        <w:t>5.7. The</w:t>
      </w:r>
      <w:r w:rsidRPr="000C6375">
        <w:rPr>
          <w:rFonts w:ascii="Cambria" w:hAnsi="Cambria" w:cs="Times New Roman"/>
          <w:lang w:val="es-ES_tradnl"/>
        </w:rPr>
        <w:t xml:space="preserve"> supplier's </w:t>
      </w:r>
      <w:r w:rsidRPr="000A0352">
        <w:rPr>
          <w:rFonts w:ascii="Cambria" w:hAnsi="Cambria" w:cs="Times New Roman"/>
          <w:lang w:val="sv-SE"/>
        </w:rPr>
        <w:t xml:space="preserve">tender and other correspondence shall be submitted in Lithuanian. If </w:t>
      </w:r>
      <w:r w:rsidRPr="000C6375">
        <w:rPr>
          <w:rFonts w:ascii="Cambria" w:hAnsi="Cambria" w:cs="Times New Roman"/>
          <w:lang w:val="it-IT"/>
        </w:rPr>
        <w:t xml:space="preserve">the documents </w:t>
      </w:r>
      <w:r w:rsidRPr="000A0352">
        <w:rPr>
          <w:rFonts w:ascii="Cambria" w:hAnsi="Cambria" w:cs="Times New Roman"/>
          <w:lang w:val="sv-SE"/>
        </w:rPr>
        <w:t xml:space="preserve">required to be attached to </w:t>
      </w:r>
      <w:r w:rsidRPr="000C6375">
        <w:rPr>
          <w:rFonts w:ascii="Cambria" w:hAnsi="Cambria" w:cs="Times New Roman"/>
          <w:lang w:val="it-IT"/>
        </w:rPr>
        <w:t xml:space="preserve">the tender cannot </w:t>
      </w:r>
      <w:r w:rsidRPr="000A0352">
        <w:rPr>
          <w:rFonts w:ascii="Cambria" w:hAnsi="Cambria" w:cs="Times New Roman"/>
          <w:lang w:val="sv-SE"/>
        </w:rPr>
        <w:t xml:space="preserve">be submitted </w:t>
      </w:r>
      <w:r w:rsidRPr="000C6375">
        <w:rPr>
          <w:rFonts w:ascii="Cambria" w:hAnsi="Cambria" w:cs="Times New Roman"/>
          <w:lang w:val="es-ES_tradnl"/>
        </w:rPr>
        <w:t>in</w:t>
      </w:r>
      <w:r w:rsidRPr="000A0352">
        <w:rPr>
          <w:rFonts w:ascii="Cambria" w:hAnsi="Cambria" w:cs="Times New Roman"/>
          <w:lang w:val="sv-SE"/>
        </w:rPr>
        <w:t xml:space="preserve"> Lithuanian</w:t>
      </w:r>
      <w:r w:rsidRPr="000C6375">
        <w:rPr>
          <w:rFonts w:ascii="Cambria" w:hAnsi="Cambria" w:cs="Times New Roman"/>
          <w:lang w:val="es-ES_tradnl"/>
        </w:rPr>
        <w:t xml:space="preserve">, </w:t>
      </w:r>
      <w:r w:rsidRPr="000A0352">
        <w:rPr>
          <w:rFonts w:ascii="Cambria" w:hAnsi="Cambria" w:cs="Times New Roman"/>
          <w:lang w:val="sv-SE"/>
        </w:rPr>
        <w:t>these documents must be submitted in the original language, accompanied by a translation into Lithuanian</w:t>
      </w:r>
      <w:r w:rsidRPr="000C6375">
        <w:rPr>
          <w:rFonts w:ascii="Cambria" w:hAnsi="Cambria" w:cs="Times New Roman"/>
          <w:lang w:val="pt-PT"/>
        </w:rPr>
        <w:t xml:space="preserve">. </w:t>
      </w:r>
      <w:r w:rsidRPr="000C6375">
        <w:rPr>
          <w:rFonts w:ascii="Cambria" w:hAnsi="Cambria" w:cs="Times New Roman"/>
          <w:lang w:val="pt-PT"/>
        </w:rPr>
        <w:lastRenderedPageBreak/>
        <w:t xml:space="preserve">The translation must </w:t>
      </w:r>
      <w:r w:rsidRPr="000C6375">
        <w:rPr>
          <w:rFonts w:ascii="Cambria" w:hAnsi="Cambria" w:cs="Times New Roman"/>
          <w:lang w:val="es-ES_tradnl"/>
        </w:rPr>
        <w:t xml:space="preserve">be certified </w:t>
      </w:r>
      <w:r w:rsidRPr="000A0352">
        <w:rPr>
          <w:rFonts w:ascii="Cambria" w:hAnsi="Cambria" w:cs="Times New Roman"/>
          <w:lang w:val="pt-PT"/>
        </w:rPr>
        <w:t>by the</w:t>
      </w:r>
      <w:r w:rsidRPr="000C6375">
        <w:rPr>
          <w:rFonts w:ascii="Cambria" w:hAnsi="Cambria" w:cs="Times New Roman"/>
          <w:lang w:val="es-ES_tradnl"/>
        </w:rPr>
        <w:t xml:space="preserve"> translator's </w:t>
      </w:r>
      <w:r w:rsidRPr="000A0352">
        <w:rPr>
          <w:rFonts w:ascii="Cambria" w:hAnsi="Cambria" w:cs="Times New Roman"/>
          <w:lang w:val="pt-PT"/>
        </w:rPr>
        <w:t xml:space="preserve">signature and the stamp of the translation agency or by the signature of the supplier's manager or his </w:t>
      </w:r>
      <w:r w:rsidRPr="000C6375">
        <w:rPr>
          <w:rFonts w:ascii="Cambria" w:hAnsi="Cambria" w:cs="Times New Roman"/>
          <w:lang w:val="pt-PT"/>
        </w:rPr>
        <w:t>authorised representative</w:t>
      </w:r>
      <w:r w:rsidRPr="000A0352">
        <w:rPr>
          <w:rFonts w:ascii="Cambria" w:hAnsi="Cambria" w:cs="Times New Roman"/>
          <w:lang w:val="pt-PT"/>
        </w:rPr>
        <w:t>.</w:t>
      </w:r>
    </w:p>
    <w:p w:rsidR="00B50198" w:rsidRPr="000C6375" w:rsidRDefault="00B50198" w:rsidP="00BE7587">
      <w:pPr>
        <w:pStyle w:val="Body2"/>
        <w:spacing w:after="0"/>
        <w:rPr>
          <w:rFonts w:ascii="Cambria" w:hAnsi="Cambria" w:cs="Times New Roman"/>
        </w:rPr>
      </w:pPr>
      <w:r w:rsidRPr="000A0352">
        <w:rPr>
          <w:rFonts w:ascii="Cambria" w:hAnsi="Cambria" w:cs="Times New Roman"/>
          <w:lang w:val="pt-PT"/>
        </w:rPr>
        <w:tab/>
      </w:r>
      <w:r w:rsidRPr="000C6375">
        <w:rPr>
          <w:rFonts w:ascii="Cambria" w:hAnsi="Cambria" w:cs="Times New Roman"/>
        </w:rPr>
        <w:t xml:space="preserve">5.8. The tender must specify its validity period. </w:t>
      </w:r>
      <w:r w:rsidRPr="000C6375">
        <w:rPr>
          <w:rFonts w:ascii="Cambria" w:hAnsi="Cambria" w:cs="Times New Roman"/>
          <w:lang w:val="it-IT"/>
        </w:rPr>
        <w:t xml:space="preserve">The tender must be valid </w:t>
      </w:r>
      <w:r w:rsidRPr="0091188D">
        <w:rPr>
          <w:rFonts w:ascii="Cambria" w:hAnsi="Cambria" w:cs="Times New Roman"/>
          <w:lang w:val="lt-LT"/>
        </w:rPr>
        <w:t>for at least</w:t>
      </w:r>
      <w:r w:rsidR="00C54AB8" w:rsidRPr="00C54AB8">
        <w:rPr>
          <w:rFonts w:ascii="Cambria" w:hAnsi="Cambria" w:cs="Times New Roman"/>
          <w:b/>
          <w:color w:val="auto"/>
          <w:lang w:val="lt-LT"/>
        </w:rPr>
        <w:t xml:space="preserve"> 3 months</w:t>
      </w:r>
      <w:r w:rsidR="00805DD4" w:rsidRPr="00C54AB8">
        <w:rPr>
          <w:rFonts w:ascii="Cambria" w:hAnsi="Cambria" w:cs="Times New Roman"/>
          <w:b/>
          <w:color w:val="auto"/>
          <w:lang w:val="lt-LT"/>
        </w:rPr>
        <w:t xml:space="preserve">. </w:t>
      </w:r>
      <w:r w:rsidRPr="0091188D">
        <w:rPr>
          <w:rFonts w:ascii="Cambria" w:hAnsi="Cambria" w:cs="Times New Roman"/>
          <w:lang w:val="pt-PT"/>
        </w:rPr>
        <w:t xml:space="preserve">If </w:t>
      </w:r>
      <w:r w:rsidRPr="0091188D">
        <w:rPr>
          <w:rFonts w:ascii="Cambria" w:hAnsi="Cambria" w:cs="Times New Roman"/>
        </w:rPr>
        <w:t>the tender does not specify its validity period, it shall be deemed to be valid for the period specified in the procurement documents.</w:t>
      </w:r>
    </w:p>
    <w:p w:rsidR="00B50198" w:rsidRPr="000C6375" w:rsidRDefault="00B50198" w:rsidP="00BE7587">
      <w:pPr>
        <w:pStyle w:val="Body2"/>
        <w:spacing w:after="0"/>
        <w:rPr>
          <w:rFonts w:ascii="Cambria" w:hAnsi="Cambria" w:cs="Times New Roman"/>
        </w:rPr>
      </w:pPr>
      <w:r w:rsidRPr="000C6375">
        <w:rPr>
          <w:rFonts w:ascii="Cambria" w:hAnsi="Cambria" w:cs="Times New Roman"/>
        </w:rPr>
        <w:tab/>
        <w:t>5.9. The rates/prices specified</w:t>
      </w:r>
      <w:r w:rsidRPr="000C6375">
        <w:rPr>
          <w:rFonts w:ascii="Cambria" w:hAnsi="Cambria" w:cs="Times New Roman"/>
          <w:lang w:val="de-DE"/>
        </w:rPr>
        <w:t xml:space="preserve"> in the tender </w:t>
      </w:r>
      <w:r w:rsidRPr="000C6375">
        <w:rPr>
          <w:rFonts w:ascii="Cambria" w:hAnsi="Cambria" w:cs="Times New Roman"/>
        </w:rPr>
        <w:t xml:space="preserve">shall be in euros. The rate/price shall be calculated taking into account all the requirements of the procurement conditions, including the draft procurement contract. The rates/prices in the tender </w:t>
      </w:r>
      <w:r w:rsidRPr="000C6375">
        <w:rPr>
          <w:rFonts w:ascii="Cambria" w:hAnsi="Cambria" w:cs="Times New Roman"/>
          <w:lang w:val="it-IT"/>
        </w:rPr>
        <w:t xml:space="preserve">shall </w:t>
      </w:r>
      <w:r w:rsidRPr="000C6375">
        <w:rPr>
          <w:rFonts w:ascii="Cambria" w:hAnsi="Cambria" w:cs="Times New Roman"/>
        </w:rPr>
        <w:t xml:space="preserve">include all </w:t>
      </w:r>
      <w:r w:rsidRPr="000C6375">
        <w:rPr>
          <w:rFonts w:ascii="Cambria" w:hAnsi="Cambria" w:cs="Times New Roman"/>
          <w:lang w:val="es-ES_tradnl"/>
        </w:rPr>
        <w:t xml:space="preserve">taxes and all </w:t>
      </w:r>
      <w:r w:rsidRPr="000C6375">
        <w:rPr>
          <w:rFonts w:ascii="Cambria" w:hAnsi="Cambria" w:cs="Times New Roman"/>
          <w:lang w:val="pt-PT"/>
        </w:rPr>
        <w:t>costs</w:t>
      </w:r>
      <w:r w:rsidRPr="000C6375">
        <w:rPr>
          <w:rFonts w:ascii="Cambria" w:hAnsi="Cambria" w:cs="Times New Roman"/>
          <w:lang w:val="da-DK"/>
        </w:rPr>
        <w:t xml:space="preserve"> incurred by the supplier</w:t>
      </w:r>
      <w:r w:rsidRPr="000C6375">
        <w:rPr>
          <w:rFonts w:ascii="Cambria" w:hAnsi="Cambria" w:cs="Times New Roman"/>
          <w:lang w:val="pt-PT"/>
        </w:rPr>
        <w:t xml:space="preserve">, </w:t>
      </w:r>
      <w:r w:rsidRPr="000C6375">
        <w:rPr>
          <w:rFonts w:ascii="Cambria" w:hAnsi="Cambria" w:cs="Times New Roman"/>
          <w:lang w:val="es-ES_tradnl"/>
        </w:rPr>
        <w:t xml:space="preserve">covering </w:t>
      </w:r>
      <w:r w:rsidRPr="000C6375">
        <w:rPr>
          <w:rFonts w:ascii="Cambria" w:hAnsi="Cambria" w:cs="Times New Roman"/>
        </w:rPr>
        <w:t xml:space="preserve">everything necessary for the complete and proper performance of the procurement contract. </w:t>
      </w:r>
    </w:p>
    <w:p w:rsidR="00B50198" w:rsidRPr="000C6375" w:rsidRDefault="00B50198" w:rsidP="00BE7587">
      <w:pPr>
        <w:pStyle w:val="Body2"/>
        <w:spacing w:after="0"/>
        <w:rPr>
          <w:rFonts w:ascii="Cambria" w:hAnsi="Cambria" w:cs="Times New Roman"/>
        </w:rPr>
      </w:pPr>
      <w:r w:rsidRPr="000C6375">
        <w:rPr>
          <w:rFonts w:ascii="Cambria" w:hAnsi="Cambria" w:cs="Times New Roman"/>
        </w:rPr>
        <w:tab/>
        <w:t>The price of the procurement lot must be expressed to the nearest cent, with no more than two digits after the decimal point.</w:t>
      </w:r>
    </w:p>
    <w:p w:rsidR="00B50198" w:rsidRPr="000C6375" w:rsidRDefault="00B50198" w:rsidP="00BE7587">
      <w:pPr>
        <w:pStyle w:val="Body2"/>
        <w:spacing w:after="0"/>
        <w:rPr>
          <w:rFonts w:ascii="Cambria" w:hAnsi="Cambria" w:cs="Times New Roman"/>
        </w:rPr>
      </w:pPr>
      <w:r w:rsidRPr="000C6375">
        <w:rPr>
          <w:rFonts w:ascii="Cambria" w:hAnsi="Cambria" w:cs="Times New Roman"/>
        </w:rPr>
        <w:tab/>
        <w:t>5.10. The contracting authority has the right to extend the deadline for submitting tenders. The contracting authority shall announce the new deadline for submitting tenders in the CVP IS and notify the suppliers registered in the CVP IS.</w:t>
      </w:r>
    </w:p>
    <w:p w:rsidR="008E1CCD" w:rsidRPr="000C6375" w:rsidRDefault="00B50198" w:rsidP="008E1CCD">
      <w:pPr>
        <w:pStyle w:val="Body2"/>
        <w:shd w:val="clear" w:color="auto" w:fill="D9D9D9" w:themeFill="background1" w:themeFillShade="D9"/>
        <w:spacing w:after="0"/>
        <w:rPr>
          <w:rFonts w:ascii="Cambria" w:hAnsi="Cambria"/>
          <w:iCs/>
          <w:color w:val="auto"/>
          <w:lang w:val="lt-LT"/>
        </w:rPr>
      </w:pPr>
      <w:r w:rsidRPr="000C6375">
        <w:rPr>
          <w:rFonts w:ascii="Cambria" w:hAnsi="Cambria" w:cs="Times New Roman"/>
          <w:color w:val="auto"/>
        </w:rPr>
        <w:tab/>
      </w:r>
      <w:r w:rsidR="008E1CCD" w:rsidRPr="000C6375">
        <w:rPr>
          <w:rFonts w:ascii="Cambria" w:hAnsi="Cambria"/>
          <w:color w:val="auto"/>
          <w:u w:val="single"/>
        </w:rPr>
        <w:t xml:space="preserve">5.11. The tender must be submitted via the CVP IS. </w:t>
      </w:r>
      <w:r w:rsidR="008E1CCD" w:rsidRPr="000C6375">
        <w:rPr>
          <w:rFonts w:ascii="Cambria" w:hAnsi="Cambria"/>
          <w:iCs/>
          <w:color w:val="auto"/>
          <w:u w:val="single"/>
          <w:lang w:val="lt-LT"/>
        </w:rPr>
        <w:t>The tender must consist of</w:t>
      </w:r>
      <w:r w:rsidR="008E1CCD" w:rsidRPr="000C6375">
        <w:rPr>
          <w:rFonts w:ascii="Cambria" w:hAnsi="Cambria"/>
          <w:iCs/>
          <w:color w:val="auto"/>
          <w:lang w:val="lt-LT"/>
        </w:rPr>
        <w:t>:</w:t>
      </w:r>
    </w:p>
    <w:p w:rsidR="008E1CCD" w:rsidRPr="000C6375" w:rsidRDefault="008E1CCD" w:rsidP="008E1CCD">
      <w:pPr>
        <w:pStyle w:val="Body2"/>
        <w:shd w:val="clear" w:color="auto" w:fill="D9D9D9" w:themeFill="background1" w:themeFillShade="D9"/>
        <w:spacing w:after="0"/>
        <w:ind w:firstLine="1276"/>
        <w:rPr>
          <w:rFonts w:ascii="Cambria" w:hAnsi="Cambria" w:cs="Times New Roman"/>
        </w:rPr>
      </w:pPr>
      <w:r w:rsidRPr="00C54AB8">
        <w:rPr>
          <w:rFonts w:ascii="Cambria" w:hAnsi="Cambria" w:cs="Times New Roman"/>
          <w:iCs/>
          <w:color w:val="auto"/>
          <w:lang w:val="lt-LT"/>
        </w:rPr>
        <w:t xml:space="preserve">5.11.1. </w:t>
      </w:r>
      <w:r w:rsidRPr="00C54AB8">
        <w:rPr>
          <w:rFonts w:ascii="Cambria" w:hAnsi="Cambria"/>
          <w:iCs/>
          <w:color w:val="auto"/>
        </w:rPr>
        <w:t xml:space="preserve">A completed tender form, prepared in accordance with </w:t>
      </w:r>
      <w:r w:rsidRPr="00C54AB8">
        <w:rPr>
          <w:rFonts w:ascii="Cambria" w:hAnsi="Cambria"/>
          <w:b/>
          <w:iCs/>
          <w:color w:val="auto"/>
        </w:rPr>
        <w:t xml:space="preserve">Annex 1 to </w:t>
      </w:r>
      <w:r w:rsidRPr="00C54AB8">
        <w:rPr>
          <w:rFonts w:ascii="Cambria" w:hAnsi="Cambria"/>
          <w:iCs/>
          <w:color w:val="auto"/>
        </w:rPr>
        <w:t>these tender conditions</w:t>
      </w:r>
      <w:r w:rsidRPr="00C54AB8">
        <w:rPr>
          <w:rFonts w:ascii="Cambria" w:hAnsi="Cambria"/>
          <w:color w:val="auto"/>
        </w:rPr>
        <w:t xml:space="preserve">. </w:t>
      </w:r>
    </w:p>
    <w:p w:rsidR="008E1CCD" w:rsidRPr="000A0352" w:rsidRDefault="008E1CCD" w:rsidP="008E1CCD">
      <w:pPr>
        <w:pStyle w:val="Body2"/>
        <w:shd w:val="clear" w:color="auto" w:fill="D9D9D9" w:themeFill="background1" w:themeFillShade="D9"/>
        <w:spacing w:after="0"/>
        <w:ind w:firstLine="1276"/>
        <w:rPr>
          <w:rFonts w:ascii="Cambria" w:hAnsi="Cambria" w:cs="Times New Roman"/>
          <w:color w:val="auto"/>
          <w:lang w:val="lt-LT"/>
        </w:rPr>
      </w:pPr>
      <w:r w:rsidRPr="000C6375">
        <w:rPr>
          <w:rFonts w:ascii="Cambria" w:hAnsi="Cambria" w:cs="Times New Roman"/>
          <w:color w:val="auto"/>
          <w:lang w:val="lt-LT"/>
        </w:rPr>
        <w:t xml:space="preserve"> </w:t>
      </w:r>
      <w:r w:rsidRPr="00C54AB8">
        <w:rPr>
          <w:rFonts w:ascii="Cambria" w:hAnsi="Cambria" w:cs="Times New Roman"/>
          <w:color w:val="auto"/>
          <w:lang w:val="lt-LT"/>
        </w:rPr>
        <w:t xml:space="preserve">5.11.2. The price offer must be submitted by completing the document </w:t>
      </w:r>
      <w:r w:rsidR="006410A2" w:rsidRPr="00C54AB8">
        <w:rPr>
          <w:rFonts w:ascii="Cambria" w:hAnsi="Cambria" w:cs="Times New Roman"/>
          <w:b/>
          <w:color w:val="auto"/>
          <w:lang w:val="lt-LT"/>
        </w:rPr>
        <w:t xml:space="preserve">"Price Offer Table" </w:t>
      </w:r>
      <w:r w:rsidR="005963A3" w:rsidRPr="00C54AB8">
        <w:rPr>
          <w:rFonts w:ascii="Cambria" w:hAnsi="Cambria" w:cs="Times New Roman"/>
          <w:b/>
          <w:color w:val="auto"/>
          <w:lang w:val="lt-LT"/>
        </w:rPr>
        <w:t>(</w:t>
      </w:r>
      <w:r w:rsidRPr="00DB59B1">
        <w:rPr>
          <w:rFonts w:ascii="Cambria" w:hAnsi="Cambria" w:cs="Times New Roman"/>
          <w:b/>
          <w:color w:val="auto"/>
          <w:lang w:val="lt-LT"/>
        </w:rPr>
        <w:t>Annex</w:t>
      </w:r>
      <w:r w:rsidR="005963A3" w:rsidRPr="00DB59B1">
        <w:rPr>
          <w:rFonts w:ascii="Cambria" w:hAnsi="Cambria" w:cs="Times New Roman"/>
          <w:b/>
          <w:color w:val="auto"/>
          <w:lang w:val="lt-LT"/>
        </w:rPr>
        <w:t xml:space="preserve"> 6</w:t>
      </w:r>
      <w:r w:rsidRPr="00DB59B1">
        <w:rPr>
          <w:rFonts w:ascii="Cambria" w:hAnsi="Cambria" w:cs="Times New Roman"/>
          <w:b/>
          <w:color w:val="auto"/>
          <w:lang w:val="lt-LT"/>
        </w:rPr>
        <w:t xml:space="preserve">). </w:t>
      </w:r>
      <w:r w:rsidRPr="00DB59B1">
        <w:rPr>
          <w:rFonts w:ascii="Cambria" w:hAnsi="Cambria" w:cs="Times New Roman"/>
          <w:color w:val="auto"/>
          <w:lang w:val="lt-LT"/>
        </w:rPr>
        <w:t xml:space="preserve">The document must be submitted not in scanned form, but </w:t>
      </w:r>
      <w:r w:rsidRPr="00DB59B1">
        <w:rPr>
          <w:rFonts w:ascii="Cambria" w:hAnsi="Cambria" w:cs="Times New Roman"/>
          <w:bCs/>
          <w:color w:val="auto"/>
          <w:lang w:val="lt-LT"/>
        </w:rPr>
        <w:t xml:space="preserve">as a separate document </w:t>
      </w:r>
      <w:r w:rsidR="004433DB" w:rsidRPr="00DB59B1">
        <w:rPr>
          <w:rFonts w:ascii="Cambria" w:hAnsi="Cambria" w:cs="Times New Roman"/>
          <w:bCs/>
          <w:color w:val="auto"/>
          <w:lang w:val="lt-LT"/>
        </w:rPr>
        <w:t>in</w:t>
      </w:r>
      <w:r w:rsidRPr="00DB59B1">
        <w:rPr>
          <w:rFonts w:ascii="Cambria" w:hAnsi="Cambria" w:cs="Times New Roman"/>
          <w:bCs/>
          <w:color w:val="auto"/>
          <w:lang w:val="lt-LT"/>
        </w:rPr>
        <w:t xml:space="preserve"> Microsoft Excel </w:t>
      </w:r>
      <w:r w:rsidR="004433DB" w:rsidRPr="00DB59B1">
        <w:rPr>
          <w:rFonts w:ascii="Cambria" w:hAnsi="Cambria" w:cs="Times New Roman"/>
          <w:bCs/>
          <w:color w:val="auto"/>
          <w:lang w:val="lt-LT"/>
        </w:rPr>
        <w:t>format</w:t>
      </w:r>
      <w:r w:rsidRPr="00DB59B1">
        <w:rPr>
          <w:rFonts w:ascii="Cambria" w:hAnsi="Cambria" w:cs="Times New Roman"/>
          <w:bCs/>
          <w:color w:val="auto"/>
          <w:lang w:val="lt-LT"/>
        </w:rPr>
        <w:t xml:space="preserve">. Prices must be indicated </w:t>
      </w:r>
      <w:r w:rsidRPr="00DB59B1">
        <w:rPr>
          <w:rFonts w:ascii="Cambria" w:hAnsi="Cambria" w:cs="Times New Roman"/>
          <w:b/>
          <w:bCs/>
          <w:color w:val="auto"/>
          <w:lang w:val="lt-LT"/>
        </w:rPr>
        <w:t>in euros (EUR)</w:t>
      </w:r>
      <w:r w:rsidRPr="00DB59B1">
        <w:rPr>
          <w:rFonts w:ascii="Cambria" w:hAnsi="Cambria" w:cs="Times New Roman"/>
          <w:color w:val="auto"/>
          <w:lang w:val="lt-LT"/>
        </w:rPr>
        <w:t xml:space="preserve">. </w:t>
      </w:r>
    </w:p>
    <w:p w:rsidR="008E1CCD" w:rsidRPr="00DB59B1"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it-IT"/>
        </w:rPr>
      </w:pPr>
      <w:r w:rsidRPr="00DB59B1">
        <w:rPr>
          <w:rFonts w:ascii="Cambria" w:hAnsi="Cambria"/>
          <w:sz w:val="22"/>
          <w:szCs w:val="22"/>
          <w:lang w:val="it-IT"/>
        </w:rPr>
        <w:t xml:space="preserve"> 5.11.3. </w:t>
      </w:r>
      <w:r w:rsidRPr="000A0352">
        <w:rPr>
          <w:rFonts w:ascii="Cambria" w:hAnsi="Cambria"/>
          <w:sz w:val="22"/>
          <w:szCs w:val="22"/>
          <w:lang w:val="lt-LT"/>
        </w:rPr>
        <w:t xml:space="preserve">The </w:t>
      </w:r>
      <w:r w:rsidRPr="00DB59B1">
        <w:rPr>
          <w:rFonts w:ascii="Cambria" w:hAnsi="Cambria"/>
          <w:sz w:val="22"/>
          <w:szCs w:val="22"/>
          <w:lang w:val="es-ES_tradnl"/>
        </w:rPr>
        <w:t xml:space="preserve">European Single </w:t>
      </w:r>
      <w:r w:rsidRPr="000A0352">
        <w:rPr>
          <w:rFonts w:ascii="Cambria" w:hAnsi="Cambria"/>
          <w:sz w:val="22"/>
          <w:szCs w:val="22"/>
          <w:lang w:val="lt-LT"/>
        </w:rPr>
        <w:t xml:space="preserve">Procurement Document (ESPD) </w:t>
      </w:r>
      <w:r w:rsidR="0030116A" w:rsidRPr="000A0352">
        <w:rPr>
          <w:rFonts w:ascii="Cambria" w:hAnsi="Cambria"/>
          <w:sz w:val="22"/>
          <w:szCs w:val="22"/>
          <w:lang w:val="lt-LT"/>
        </w:rPr>
        <w:t xml:space="preserve">has been prepared in accordance with </w:t>
      </w:r>
      <w:r w:rsidRPr="000A0352">
        <w:rPr>
          <w:rFonts w:ascii="Cambria" w:hAnsi="Cambria"/>
          <w:sz w:val="22"/>
          <w:szCs w:val="22"/>
          <w:lang w:val="lt-LT"/>
        </w:rPr>
        <w:t>Annex</w:t>
      </w:r>
      <w:r w:rsidR="0030116A" w:rsidRPr="000A0352">
        <w:rPr>
          <w:rFonts w:ascii="Cambria" w:hAnsi="Cambria"/>
          <w:sz w:val="22"/>
          <w:szCs w:val="22"/>
          <w:lang w:val="lt-LT"/>
        </w:rPr>
        <w:t xml:space="preserve"> 5 to the procurement conditions.</w:t>
      </w:r>
    </w:p>
    <w:p w:rsidR="008E1CCD" w:rsidRPr="000A0352"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sv-SE"/>
        </w:rPr>
      </w:pPr>
      <w:r w:rsidRPr="00DB59B1">
        <w:rPr>
          <w:rFonts w:ascii="Cambria" w:hAnsi="Cambria"/>
          <w:sz w:val="22"/>
          <w:szCs w:val="22"/>
          <w:lang w:val="it-IT"/>
        </w:rPr>
        <w:t xml:space="preserve"> 5.11.4. </w:t>
      </w:r>
      <w:r w:rsidRPr="000A0352">
        <w:rPr>
          <w:rFonts w:ascii="Cambria" w:hAnsi="Cambria"/>
          <w:sz w:val="22"/>
          <w:szCs w:val="22"/>
          <w:lang w:val="sv-SE"/>
        </w:rPr>
        <w:t>Joint venture agreement (if applicable);</w:t>
      </w:r>
    </w:p>
    <w:p w:rsidR="008E1CCD" w:rsidRPr="000A0352" w:rsidRDefault="008E1CCD" w:rsidP="008E1CCD">
      <w:pPr>
        <w:pStyle w:val="Body2"/>
        <w:shd w:val="clear" w:color="auto" w:fill="D9D9D9" w:themeFill="background1" w:themeFillShade="D9"/>
        <w:spacing w:after="0"/>
        <w:rPr>
          <w:rFonts w:ascii="Cambria" w:hAnsi="Cambria" w:cs="Times New Roman"/>
          <w:b/>
          <w:color w:val="auto"/>
          <w:lang w:val="sv-SE"/>
        </w:rPr>
      </w:pPr>
      <w:r w:rsidRPr="000A0352">
        <w:rPr>
          <w:rFonts w:ascii="Cambria" w:hAnsi="Cambria" w:cs="Times New Roman"/>
          <w:b/>
          <w:color w:val="auto"/>
          <w:lang w:val="sv-SE"/>
        </w:rPr>
        <w:tab/>
        <w:t xml:space="preserve"> 5.11.5. Authorisation to sign the tender (if applicable);</w:t>
      </w:r>
      <w:r w:rsidRPr="000A0352">
        <w:rPr>
          <w:rFonts w:ascii="Cambria" w:hAnsi="Cambria" w:cs="Times New Roman"/>
          <w:b/>
          <w:color w:val="auto"/>
          <w:lang w:val="sv-SE"/>
        </w:rPr>
        <w:tab/>
      </w:r>
    </w:p>
    <w:p w:rsidR="008E1CCD" w:rsidRPr="000A0352" w:rsidRDefault="008E1CCD" w:rsidP="008E1CCD">
      <w:pPr>
        <w:pStyle w:val="Body2"/>
        <w:shd w:val="clear" w:color="auto" w:fill="D9D9D9" w:themeFill="background1" w:themeFillShade="D9"/>
        <w:spacing w:after="0"/>
        <w:rPr>
          <w:rFonts w:ascii="Cambria" w:hAnsi="Cambria" w:cs="Times New Roman"/>
          <w:b/>
          <w:color w:val="auto"/>
          <w:lang w:val="sv-SE"/>
        </w:rPr>
      </w:pPr>
      <w:r w:rsidRPr="000A0352">
        <w:rPr>
          <w:rFonts w:ascii="Cambria" w:eastAsia="Calibri" w:hAnsi="Cambria"/>
          <w:b/>
          <w:lang w:val="sv-SE"/>
        </w:rPr>
        <w:t xml:space="preserve">                        </w:t>
      </w:r>
      <w:r w:rsidR="006410A2" w:rsidRPr="000A0352">
        <w:rPr>
          <w:rFonts w:ascii="Cambria" w:eastAsia="Calibri" w:hAnsi="Cambria"/>
          <w:b/>
          <w:lang w:val="sv-SE"/>
        </w:rPr>
        <w:t xml:space="preserve">   </w:t>
      </w:r>
      <w:r w:rsidRPr="000A0352">
        <w:rPr>
          <w:rFonts w:ascii="Cambria" w:eastAsia="Calibri" w:hAnsi="Cambria"/>
          <w:b/>
          <w:lang w:val="sv-SE"/>
        </w:rPr>
        <w:t xml:space="preserve">5.11.6. Declaration </w:t>
      </w:r>
      <w:r w:rsidR="005963A3" w:rsidRPr="000A0352">
        <w:rPr>
          <w:rFonts w:ascii="Cambria" w:eastAsia="Calibri" w:hAnsi="Cambria"/>
          <w:b/>
          <w:lang w:val="sv-SE"/>
        </w:rPr>
        <w:t>on the supplier's responsible persons (</w:t>
      </w:r>
      <w:r w:rsidRPr="000A0352">
        <w:rPr>
          <w:rFonts w:ascii="Cambria" w:eastAsia="Calibri" w:hAnsi="Cambria"/>
          <w:b/>
          <w:lang w:val="sv-SE"/>
        </w:rPr>
        <w:t>Annex</w:t>
      </w:r>
      <w:r w:rsidR="005963A3" w:rsidRPr="000A0352">
        <w:rPr>
          <w:rFonts w:ascii="Cambria" w:eastAsia="Calibri" w:hAnsi="Cambria"/>
          <w:b/>
          <w:lang w:val="sv-SE"/>
        </w:rPr>
        <w:t xml:space="preserve"> 7</w:t>
      </w:r>
      <w:r w:rsidRPr="000A0352">
        <w:rPr>
          <w:rFonts w:ascii="Cambria" w:eastAsia="Calibri" w:hAnsi="Cambria"/>
          <w:b/>
          <w:lang w:val="sv-SE"/>
        </w:rPr>
        <w:t>);</w:t>
      </w:r>
    </w:p>
    <w:p w:rsidR="008E1CCD" w:rsidRPr="000A0352" w:rsidRDefault="008E1CCD" w:rsidP="008E1CCD">
      <w:pPr>
        <w:pStyle w:val="Body2"/>
        <w:shd w:val="clear" w:color="auto" w:fill="D9D9D9" w:themeFill="background1" w:themeFillShade="D9"/>
        <w:spacing w:after="0"/>
        <w:ind w:firstLine="1276"/>
        <w:rPr>
          <w:rFonts w:ascii="Cambria" w:hAnsi="Cambria" w:cs="Times New Roman"/>
          <w:b/>
          <w:color w:val="auto"/>
          <w:lang w:val="sv-SE"/>
        </w:rPr>
      </w:pPr>
      <w:r w:rsidRPr="00DB59B1">
        <w:rPr>
          <w:rFonts w:ascii="Cambria" w:hAnsi="Cambria" w:cs="Times New Roman"/>
          <w:b/>
          <w:lang w:val="it-IT"/>
        </w:rPr>
        <w:t xml:space="preserve"> 5.11.7. </w:t>
      </w:r>
      <w:r w:rsidR="003C7EAB" w:rsidRPr="00DB59B1">
        <w:rPr>
          <w:rFonts w:ascii="Cambria" w:hAnsi="Cambria" w:cs="Times New Roman"/>
          <w:b/>
          <w:lang w:val="lt-LT"/>
        </w:rPr>
        <w:t>Supplier's declaration of compliance with the provisions of the Regulation (Annex</w:t>
      </w:r>
      <w:r w:rsidR="00FC64B6" w:rsidRPr="00DB59B1">
        <w:rPr>
          <w:rFonts w:ascii="Cambria" w:hAnsi="Cambria" w:cs="Times New Roman"/>
          <w:b/>
          <w:lang w:val="lt-LT"/>
        </w:rPr>
        <w:t xml:space="preserve"> 8</w:t>
      </w:r>
      <w:r w:rsidR="003C7EAB" w:rsidRPr="00DB59B1">
        <w:rPr>
          <w:rFonts w:ascii="Cambria" w:hAnsi="Cambria" w:cs="Times New Roman"/>
          <w:b/>
          <w:lang w:val="lt-LT"/>
        </w:rPr>
        <w:t>)</w:t>
      </w:r>
      <w:r w:rsidRPr="000A0352">
        <w:rPr>
          <w:rFonts w:ascii="Cambria" w:hAnsi="Cambria" w:cs="Times New Roman"/>
          <w:b/>
          <w:lang w:val="sv-SE"/>
        </w:rPr>
        <w:t>.</w:t>
      </w:r>
    </w:p>
    <w:p w:rsidR="00D5367E" w:rsidRPr="000A0352"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sv-SE" w:eastAsia="lt-LT"/>
        </w:rPr>
      </w:pPr>
      <w:r w:rsidRPr="000C6375">
        <w:rPr>
          <w:rFonts w:ascii="Cambria" w:hAnsi="Cambria"/>
          <w:sz w:val="22"/>
          <w:szCs w:val="22"/>
          <w:lang w:val="lt-LT"/>
        </w:rPr>
        <w:t xml:space="preserve">5.11.8. Completed </w:t>
      </w:r>
      <w:r w:rsidRPr="000C6375">
        <w:rPr>
          <w:rFonts w:ascii="Cambria" w:hAnsi="Cambria"/>
          <w:b/>
          <w:sz w:val="22"/>
          <w:szCs w:val="22"/>
          <w:lang w:val="lt-LT"/>
        </w:rPr>
        <w:t>Annex 4</w:t>
      </w:r>
      <w:r w:rsidRPr="000C6375">
        <w:rPr>
          <w:rFonts w:ascii="Cambria" w:hAnsi="Cambria"/>
          <w:sz w:val="22"/>
          <w:szCs w:val="22"/>
          <w:lang w:val="lt-LT"/>
        </w:rPr>
        <w:t xml:space="preserve"> to the procurement documents, "</w:t>
      </w:r>
      <w:r w:rsidRPr="000C6375">
        <w:rPr>
          <w:rFonts w:ascii="Cambria" w:hAnsi="Cambria"/>
          <w:i/>
          <w:sz w:val="22"/>
          <w:szCs w:val="22"/>
          <w:lang w:val="lt-LT"/>
        </w:rPr>
        <w:t>Technical Specification</w:t>
      </w:r>
      <w:r w:rsidRPr="000C6375">
        <w:rPr>
          <w:rFonts w:ascii="Cambria" w:hAnsi="Cambria"/>
          <w:sz w:val="22"/>
          <w:szCs w:val="22"/>
          <w:lang w:val="lt-LT"/>
        </w:rPr>
        <w:t xml:space="preserve">". The supplier must specify the technical characteristics of the goods offered. </w:t>
      </w:r>
      <w:r w:rsidRPr="000A0352">
        <w:rPr>
          <w:rFonts w:ascii="Cambria" w:hAnsi="Cambria"/>
          <w:sz w:val="22"/>
          <w:szCs w:val="22"/>
          <w:lang w:val="lt-LT"/>
        </w:rPr>
        <w:t xml:space="preserve">The column </w:t>
      </w:r>
      <w:r w:rsidRPr="000A0352">
        <w:rPr>
          <w:rFonts w:ascii="Cambria" w:hAnsi="Cambria"/>
          <w:sz w:val="22"/>
          <w:szCs w:val="22"/>
          <w:shd w:val="clear" w:color="auto" w:fill="D9D9D9" w:themeFill="background1" w:themeFillShade="D9"/>
          <w:lang w:val="lt-LT"/>
        </w:rPr>
        <w:t>"</w:t>
      </w:r>
      <w:r w:rsidRPr="000A0352">
        <w:rPr>
          <w:rFonts w:ascii="Cambria" w:hAnsi="Cambria"/>
          <w:b/>
          <w:bCs/>
          <w:color w:val="000000" w:themeColor="text1"/>
          <w:sz w:val="22"/>
          <w:szCs w:val="22"/>
          <w:lang w:val="lt-LT"/>
        </w:rPr>
        <w:t xml:space="preserve">Proposed parameter </w:t>
      </w:r>
      <w:r w:rsidRPr="000A0352">
        <w:rPr>
          <w:rFonts w:ascii="Cambria" w:hAnsi="Cambria"/>
          <w:sz w:val="22"/>
          <w:szCs w:val="22"/>
          <w:shd w:val="clear" w:color="auto" w:fill="D9D9D9" w:themeFill="background1" w:themeFillShade="D9"/>
          <w:lang w:val="lt-LT"/>
        </w:rPr>
        <w:t xml:space="preserve">values" </w:t>
      </w:r>
      <w:r w:rsidRPr="000A0352">
        <w:rPr>
          <w:rFonts w:ascii="Cambria" w:hAnsi="Cambria"/>
          <w:b/>
          <w:color w:val="000000"/>
          <w:sz w:val="22"/>
          <w:szCs w:val="22"/>
          <w:u w:val="single"/>
          <w:shd w:val="clear" w:color="auto" w:fill="D9D9D9" w:themeFill="background1" w:themeFillShade="D9"/>
          <w:lang w:val="lt-LT"/>
        </w:rPr>
        <w:t>must contain accurate and specific data on the proposed goods</w:t>
      </w:r>
      <w:r w:rsidRPr="000A0352">
        <w:rPr>
          <w:rFonts w:ascii="Cambria" w:hAnsi="Cambria"/>
          <w:color w:val="000000"/>
          <w:sz w:val="22"/>
          <w:szCs w:val="22"/>
          <w:u w:val="single"/>
          <w:shd w:val="clear" w:color="auto" w:fill="D9D9D9" w:themeFill="background1" w:themeFillShade="D9"/>
          <w:lang w:val="lt-LT"/>
        </w:rPr>
        <w:t xml:space="preserve">, </w:t>
      </w:r>
      <w:r w:rsidRPr="000A0352">
        <w:rPr>
          <w:rFonts w:ascii="Cambria" w:hAnsi="Cambria"/>
          <w:b/>
          <w:color w:val="000000"/>
          <w:sz w:val="22"/>
          <w:szCs w:val="22"/>
          <w:u w:val="single"/>
          <w:shd w:val="clear" w:color="auto" w:fill="D9D9D9" w:themeFill="background1" w:themeFillShade="D9"/>
          <w:lang w:val="lt-LT"/>
        </w:rPr>
        <w:t xml:space="preserve">without leaving </w:t>
      </w:r>
      <w:r w:rsidRPr="000A0352">
        <w:rPr>
          <w:rFonts w:ascii="Cambria" w:hAnsi="Cambria"/>
          <w:b/>
          <w:sz w:val="22"/>
          <w:szCs w:val="22"/>
          <w:u w:val="single"/>
          <w:shd w:val="clear" w:color="auto" w:fill="D9D9D9" w:themeFill="background1" w:themeFillShade="D9"/>
          <w:lang w:val="lt-LT"/>
        </w:rPr>
        <w:t>the tolerance values of</w:t>
      </w:r>
      <w:r w:rsidRPr="000A0352">
        <w:rPr>
          <w:rFonts w:ascii="Cambria" w:hAnsi="Cambria"/>
          <w:b/>
          <w:color w:val="000000"/>
          <w:sz w:val="22"/>
          <w:szCs w:val="22"/>
          <w:u w:val="single"/>
          <w:shd w:val="clear" w:color="auto" w:fill="D9D9D9" w:themeFill="background1" w:themeFillShade="D9"/>
          <w:lang w:val="lt-LT"/>
        </w:rPr>
        <w:t xml:space="preserve"> the values presented in the table </w:t>
      </w:r>
      <w:r w:rsidRPr="000A0352">
        <w:rPr>
          <w:rFonts w:ascii="Cambria" w:hAnsi="Cambria"/>
          <w:b/>
          <w:sz w:val="22"/>
          <w:szCs w:val="22"/>
          <w:u w:val="single"/>
          <w:shd w:val="clear" w:color="auto" w:fill="D9D9D9" w:themeFill="background1" w:themeFillShade="D9"/>
          <w:lang w:val="lt-LT"/>
        </w:rPr>
        <w:t>and values such as "equivalent", "compliant", "yes", etc.</w:t>
      </w:r>
      <w:r w:rsidRPr="000A0352">
        <w:rPr>
          <w:rFonts w:ascii="Cambria" w:hAnsi="Cambria"/>
          <w:sz w:val="22"/>
          <w:szCs w:val="22"/>
          <w:shd w:val="clear" w:color="auto" w:fill="D9D9D9" w:themeFill="background1" w:themeFillShade="D9"/>
          <w:lang w:val="lt-LT"/>
        </w:rPr>
        <w:t xml:space="preserve"> </w:t>
      </w:r>
      <w:r w:rsidRPr="000A0352">
        <w:rPr>
          <w:rFonts w:ascii="Cambria" w:hAnsi="Cambria"/>
          <w:b/>
          <w:sz w:val="22"/>
          <w:szCs w:val="22"/>
          <w:shd w:val="clear" w:color="auto" w:fill="D9D9D9" w:themeFill="background1" w:themeFillShade="D9"/>
          <w:lang w:val="sv-SE" w:eastAsia="lt-LT"/>
        </w:rPr>
        <w:t xml:space="preserve">The completed document must be submitted not in scanned form, but </w:t>
      </w:r>
      <w:r w:rsidRPr="000A0352">
        <w:rPr>
          <w:rFonts w:ascii="Cambria" w:hAnsi="Cambria"/>
          <w:b/>
          <w:bCs/>
          <w:sz w:val="22"/>
          <w:szCs w:val="22"/>
          <w:shd w:val="clear" w:color="auto" w:fill="D9D9D9" w:themeFill="background1" w:themeFillShade="D9"/>
          <w:lang w:val="sv-SE" w:eastAsia="lt-LT"/>
        </w:rPr>
        <w:t xml:space="preserve">as a separate document </w:t>
      </w:r>
      <w:r w:rsidR="004433DB" w:rsidRPr="000A0352">
        <w:rPr>
          <w:rFonts w:ascii="Cambria" w:hAnsi="Cambria"/>
          <w:b/>
          <w:sz w:val="22"/>
          <w:szCs w:val="22"/>
          <w:lang w:val="sv-SE" w:eastAsia="lt-LT"/>
        </w:rPr>
        <w:t xml:space="preserve">in </w:t>
      </w:r>
      <w:r w:rsidRPr="000A0352">
        <w:rPr>
          <w:rFonts w:ascii="Cambria" w:hAnsi="Cambria"/>
          <w:b/>
          <w:bCs/>
          <w:sz w:val="22"/>
          <w:szCs w:val="22"/>
          <w:shd w:val="clear" w:color="auto" w:fill="D9D9D9" w:themeFill="background1" w:themeFillShade="D9"/>
          <w:lang w:val="sv-SE"/>
        </w:rPr>
        <w:t xml:space="preserve">Microsoft </w:t>
      </w:r>
      <w:r w:rsidR="004433DB" w:rsidRPr="000A0352">
        <w:rPr>
          <w:rFonts w:ascii="Cambria" w:hAnsi="Cambria"/>
          <w:b/>
          <w:sz w:val="22"/>
          <w:szCs w:val="22"/>
          <w:lang w:val="sv-SE" w:eastAsia="lt-LT"/>
        </w:rPr>
        <w:t>Word format</w:t>
      </w:r>
      <w:r w:rsidRPr="000A0352">
        <w:rPr>
          <w:rFonts w:ascii="Cambria" w:hAnsi="Cambria"/>
          <w:b/>
          <w:sz w:val="22"/>
          <w:szCs w:val="22"/>
          <w:lang w:val="sv-SE" w:eastAsia="lt-LT"/>
        </w:rPr>
        <w:t>.</w:t>
      </w:r>
    </w:p>
    <w:p w:rsidR="00D5367E" w:rsidRPr="000A0352"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lt-LT"/>
        </w:rPr>
      </w:pPr>
      <w:r w:rsidRPr="000C6375">
        <w:rPr>
          <w:rFonts w:ascii="Cambria" w:hAnsi="Cambria"/>
          <w:b/>
          <w:sz w:val="22"/>
          <w:szCs w:val="22"/>
          <w:lang w:val="lt-LT"/>
        </w:rPr>
        <w:t xml:space="preserve">5.11.9. </w:t>
      </w:r>
      <w:r w:rsidRPr="005F5140">
        <w:rPr>
          <w:rFonts w:ascii="Cambria" w:hAnsi="Cambria"/>
          <w:b/>
          <w:sz w:val="22"/>
          <w:szCs w:val="22"/>
          <w:lang w:val="sv-SE" w:eastAsia="lt-LT"/>
        </w:rPr>
        <w:t xml:space="preserve">The supplier must submit </w:t>
      </w:r>
      <w:r w:rsidRPr="005F5140">
        <w:rPr>
          <w:rFonts w:ascii="Cambria" w:hAnsi="Cambria"/>
          <w:b/>
          <w:sz w:val="22"/>
          <w:szCs w:val="22"/>
          <w:lang w:val="sv-SE"/>
        </w:rPr>
        <w:t xml:space="preserve">the original documents of the manufacturer of the goods (hereinafter referred to as the manufacturer) proving the correctness of the parameters specified in the tender (catalogues, brochures or other information with descriptions of the goods offered), and the required parameters must also be provided in Lithuanian </w:t>
      </w:r>
      <w:r w:rsidRPr="005F5140">
        <w:rPr>
          <w:rFonts w:ascii="Cambria" w:hAnsi="Cambria"/>
          <w:b/>
          <w:color w:val="000000"/>
          <w:sz w:val="22"/>
          <w:szCs w:val="22"/>
          <w:lang w:val="sv-SE"/>
        </w:rPr>
        <w:t>(in cases where the original language of the manufacturer's documents (catalogues, brochures, etc.) proving the correctness of the parameters is English, it is not mandatory to submit translations into Lithuanian together with the tender, but such translations must be submitted at the request of the public procurement commission)</w:t>
      </w:r>
      <w:r w:rsidRPr="005F5140">
        <w:rPr>
          <w:rFonts w:ascii="Cambria" w:hAnsi="Cambria"/>
          <w:b/>
          <w:sz w:val="22"/>
          <w:szCs w:val="22"/>
          <w:lang w:val="sv-SE"/>
        </w:rPr>
        <w:t xml:space="preserve">. </w:t>
      </w:r>
      <w:r w:rsidRPr="005F5140">
        <w:rPr>
          <w:rFonts w:ascii="Cambria" w:hAnsi="Cambria"/>
          <w:b/>
          <w:sz w:val="22"/>
          <w:szCs w:val="22"/>
          <w:u w:val="single"/>
          <w:lang w:val="sv-SE"/>
        </w:rPr>
        <w:t xml:space="preserve">The original manufacturer's document must contain a note indicating which parameter in the technical specifications table is confirmed by the specified parameter, and </w:t>
      </w:r>
      <w:r w:rsidRPr="000C6375">
        <w:rPr>
          <w:rFonts w:ascii="Cambria" w:hAnsi="Cambria"/>
          <w:b/>
          <w:sz w:val="22"/>
          <w:szCs w:val="22"/>
          <w:u w:val="single"/>
          <w:lang w:val="lt-LT"/>
        </w:rPr>
        <w:t>Annex 4 to these procurement documents, "Technical Specifications", column "</w:t>
      </w:r>
      <w:r w:rsidRPr="005F5140">
        <w:rPr>
          <w:rFonts w:ascii="Cambria" w:hAnsi="Cambria"/>
          <w:b/>
          <w:bCs/>
          <w:sz w:val="22"/>
          <w:szCs w:val="22"/>
          <w:u w:val="single"/>
          <w:lang w:val="sv-SE"/>
        </w:rPr>
        <w:t xml:space="preserve">Proposed parameter </w:t>
      </w:r>
      <w:r w:rsidRPr="000C6375">
        <w:rPr>
          <w:rFonts w:ascii="Cambria" w:hAnsi="Cambria"/>
          <w:b/>
          <w:sz w:val="22"/>
          <w:szCs w:val="22"/>
          <w:u w:val="single"/>
          <w:lang w:val="lt-LT"/>
        </w:rPr>
        <w:t>values", must indicate the page on which the note is located.</w:t>
      </w:r>
      <w:r w:rsidRPr="000C6375">
        <w:rPr>
          <w:rFonts w:ascii="Cambria" w:hAnsi="Cambria"/>
          <w:b/>
          <w:sz w:val="22"/>
          <w:szCs w:val="22"/>
          <w:lang w:val="lt-LT"/>
        </w:rPr>
        <w:t xml:space="preserve"> </w:t>
      </w:r>
      <w:r w:rsidRPr="000A0352">
        <w:rPr>
          <w:rFonts w:ascii="Cambria" w:hAnsi="Cambria"/>
          <w:b/>
          <w:iCs/>
          <w:sz w:val="22"/>
          <w:szCs w:val="22"/>
          <w:lang w:val="lt-LT"/>
        </w:rPr>
        <w:t>Digital copies of the documents shall be submitted</w:t>
      </w:r>
      <w:r w:rsidRPr="000A0352">
        <w:rPr>
          <w:rFonts w:ascii="Cambria" w:hAnsi="Cambria"/>
          <w:b/>
          <w:sz w:val="22"/>
          <w:szCs w:val="22"/>
          <w:lang w:val="lt-LT"/>
        </w:rPr>
        <w:t>.</w:t>
      </w:r>
    </w:p>
    <w:p w:rsidR="00D5367E" w:rsidRPr="000A0352" w:rsidRDefault="00D5367E" w:rsidP="00D5367E">
      <w:pPr>
        <w:shd w:val="clear" w:color="auto" w:fill="D9D9D9" w:themeFill="background1" w:themeFillShade="D9"/>
        <w:tabs>
          <w:tab w:val="left" w:pos="851"/>
          <w:tab w:val="left" w:pos="1276"/>
        </w:tabs>
        <w:jc w:val="both"/>
        <w:rPr>
          <w:rFonts w:ascii="Cambria" w:hAnsi="Cambria"/>
          <w:b/>
          <w:sz w:val="22"/>
          <w:szCs w:val="22"/>
          <w:lang w:val="lt-LT"/>
        </w:rPr>
      </w:pPr>
      <w:r w:rsidRPr="000A0352">
        <w:rPr>
          <w:rFonts w:ascii="Cambria" w:hAnsi="Cambria"/>
          <w:b/>
          <w:bCs/>
          <w:iCs/>
          <w:color w:val="000000"/>
          <w:sz w:val="22"/>
          <w:szCs w:val="22"/>
          <w:shd w:val="clear" w:color="auto" w:fill="D9D9D9" w:themeFill="background1" w:themeFillShade="D9"/>
          <w:lang w:val="lt-LT"/>
        </w:rPr>
        <w:tab/>
        <w:t xml:space="preserve">       If the manufacturer's documentation provided does not contain all the information confirming the characteristics of the goods required, the supplier must provide written confirmation from the manufacturer or its authorised representative (the supplier's declaration is not an equivalent document) (the manufacturer's declaration of conformity/declaration of performance) or other documents (information) proving compliance with the requirements so that the contracting authority can verify that the goods offered comply with the requirements.</w:t>
      </w:r>
      <w:r w:rsidRPr="000A0352">
        <w:rPr>
          <w:rFonts w:ascii="Cambria" w:hAnsi="Cambria"/>
          <w:b/>
          <w:iCs/>
          <w:sz w:val="22"/>
          <w:szCs w:val="22"/>
          <w:lang w:val="lt-LT"/>
        </w:rPr>
        <w:t xml:space="preserve"> Digital copies of documents shall be submitted</w:t>
      </w:r>
      <w:r w:rsidRPr="000A0352">
        <w:rPr>
          <w:rFonts w:ascii="Cambria" w:hAnsi="Cambria"/>
          <w:b/>
          <w:sz w:val="22"/>
          <w:szCs w:val="22"/>
          <w:lang w:val="lt-LT"/>
        </w:rPr>
        <w:t>.</w:t>
      </w:r>
    </w:p>
    <w:p w:rsidR="00970211" w:rsidRPr="000A0352" w:rsidRDefault="00970211" w:rsidP="00812ED0">
      <w:pPr>
        <w:pStyle w:val="Body2"/>
        <w:shd w:val="clear" w:color="auto" w:fill="D9D9D9" w:themeFill="background1" w:themeFillShade="D9"/>
        <w:spacing w:after="0"/>
        <w:rPr>
          <w:rFonts w:ascii="Cambria" w:hAnsi="Cambria" w:cs="Times New Roman"/>
          <w:color w:val="auto"/>
          <w:lang w:val="lt-LT"/>
        </w:rPr>
      </w:pPr>
      <w:r w:rsidRPr="000A0352">
        <w:rPr>
          <w:rFonts w:ascii="Cambria" w:hAnsi="Cambria" w:cs="Times New Roman"/>
          <w:color w:val="auto"/>
          <w:lang w:val="lt-LT"/>
        </w:rPr>
        <w:tab/>
      </w:r>
      <w:r w:rsidR="000D089E" w:rsidRPr="000C6375">
        <w:rPr>
          <w:rFonts w:ascii="Cambria" w:hAnsi="Cambria"/>
          <w:b/>
          <w:iCs/>
          <w:color w:val="auto"/>
          <w:lang w:val="lt-LT"/>
        </w:rPr>
        <w:t>5.11.10</w:t>
      </w:r>
      <w:r w:rsidRPr="000C6375">
        <w:rPr>
          <w:rFonts w:ascii="Cambria" w:hAnsi="Cambria"/>
          <w:b/>
          <w:iCs/>
          <w:color w:val="auto"/>
          <w:lang w:val="lt-LT"/>
        </w:rPr>
        <w:t xml:space="preserve">. </w:t>
      </w:r>
      <w:r w:rsidRPr="000A0352">
        <w:rPr>
          <w:rFonts w:ascii="Cambria" w:hAnsi="Cambria"/>
          <w:b/>
          <w:color w:val="auto"/>
          <w:lang w:val="lt-LT" w:eastAsia="lt-LT"/>
        </w:rPr>
        <w:t>The documents specified in the technical specifications (digital copies thereof) must be submitted together with the tender.</w:t>
      </w:r>
    </w:p>
    <w:p w:rsidR="00812ED0" w:rsidRPr="000A0352" w:rsidRDefault="000D089E" w:rsidP="00EF427B">
      <w:pPr>
        <w:pStyle w:val="Body2"/>
        <w:spacing w:after="0"/>
        <w:ind w:firstLine="1276"/>
        <w:rPr>
          <w:rFonts w:ascii="Cambria" w:hAnsi="Cambria" w:cs="Times New Roman"/>
          <w:color w:val="auto"/>
          <w:lang w:val="lt-LT"/>
        </w:rPr>
      </w:pPr>
      <w:r w:rsidRPr="000A0352">
        <w:rPr>
          <w:rFonts w:ascii="Cambria" w:hAnsi="Cambria" w:cs="Times New Roman"/>
          <w:color w:val="auto"/>
          <w:lang w:val="lt-LT"/>
        </w:rPr>
        <w:lastRenderedPageBreak/>
        <w:t xml:space="preserve">5.11.11 </w:t>
      </w:r>
      <w:r w:rsidR="00812ED0" w:rsidRPr="000A0352">
        <w:rPr>
          <w:rFonts w:ascii="Cambria" w:hAnsi="Cambria" w:cs="Times New Roman"/>
          <w:color w:val="auto"/>
          <w:lang w:val="lt-LT"/>
        </w:rPr>
        <w:t>Documents confirming the possibility of using the resources of other economic operators (if applicable).</w:t>
      </w:r>
    </w:p>
    <w:p w:rsidR="00B50198" w:rsidRPr="000A0352" w:rsidRDefault="00B50198" w:rsidP="008E1CCD">
      <w:pPr>
        <w:pStyle w:val="Body2"/>
        <w:spacing w:after="0"/>
        <w:ind w:firstLine="1296"/>
        <w:rPr>
          <w:rFonts w:ascii="Cambria" w:hAnsi="Cambria" w:cs="Times New Roman"/>
          <w:color w:val="auto"/>
          <w:lang w:val="lt-LT"/>
        </w:rPr>
      </w:pPr>
      <w:r w:rsidRPr="000A0352">
        <w:rPr>
          <w:rFonts w:ascii="Cambria" w:hAnsi="Cambria" w:cs="Times New Roman"/>
          <w:color w:val="auto"/>
          <w:lang w:val="lt-LT"/>
        </w:rPr>
        <w:t>5.12. The</w:t>
      </w:r>
      <w:r w:rsidRPr="000C6375">
        <w:rPr>
          <w:rFonts w:ascii="Cambria" w:hAnsi="Cambria" w:cs="Times New Roman"/>
          <w:color w:val="auto"/>
          <w:lang w:val="es-ES_tradnl"/>
        </w:rPr>
        <w:t xml:space="preserve"> supplier's </w:t>
      </w:r>
      <w:r w:rsidRPr="000A0352">
        <w:rPr>
          <w:rFonts w:ascii="Cambria" w:hAnsi="Cambria" w:cs="Times New Roman"/>
          <w:color w:val="auto"/>
          <w:lang w:val="lt-LT"/>
        </w:rPr>
        <w:t>tender shall consist of all the information and documents submitted</w:t>
      </w:r>
      <w:r w:rsidRPr="000C6375">
        <w:rPr>
          <w:rFonts w:ascii="Cambria" w:hAnsi="Cambria" w:cs="Times New Roman"/>
          <w:color w:val="auto"/>
          <w:lang w:val="fr-FR"/>
        </w:rPr>
        <w:t xml:space="preserve"> via</w:t>
      </w:r>
      <w:r w:rsidRPr="000A0352">
        <w:rPr>
          <w:rFonts w:ascii="Cambria" w:hAnsi="Cambria" w:cs="Times New Roman"/>
          <w:color w:val="auto"/>
          <w:lang w:val="lt-LT"/>
        </w:rPr>
        <w:t xml:space="preserve"> the CVP IS.</w:t>
      </w:r>
    </w:p>
    <w:p w:rsidR="00BC1120" w:rsidRPr="000A0352" w:rsidRDefault="00BC1120" w:rsidP="00BC1120">
      <w:pPr>
        <w:pStyle w:val="Body2"/>
        <w:spacing w:after="0"/>
        <w:rPr>
          <w:rFonts w:ascii="Cambria" w:hAnsi="Cambria" w:cs="Times New Roman"/>
          <w:b/>
          <w:color w:val="auto"/>
          <w:lang w:val="lt-LT"/>
        </w:rPr>
      </w:pPr>
      <w:r w:rsidRPr="000A0352">
        <w:rPr>
          <w:rFonts w:ascii="Cambria" w:hAnsi="Cambria" w:cs="Times New Roman"/>
          <w:b/>
          <w:color w:val="C03A2A"/>
          <w:lang w:val="lt-LT"/>
        </w:rPr>
        <w:tab/>
      </w:r>
      <w:r w:rsidRPr="000A0352">
        <w:rPr>
          <w:rFonts w:ascii="Cambria" w:hAnsi="Cambria" w:cs="Times New Roman"/>
          <w:b/>
          <w:lang w:val="lt-LT"/>
        </w:rPr>
        <w:t xml:space="preserve">5.13. </w:t>
      </w:r>
      <w:r w:rsidRPr="000A0352">
        <w:rPr>
          <w:rFonts w:ascii="Cambria" w:hAnsi="Cambria" w:cs="Times New Roman"/>
          <w:b/>
          <w:color w:val="auto"/>
          <w:lang w:val="lt-LT"/>
        </w:rPr>
        <w:t xml:space="preserve">The tender must be signed by </w:t>
      </w:r>
      <w:r w:rsidRPr="000A0352">
        <w:rPr>
          <w:rFonts w:ascii="Cambria" w:hAnsi="Cambria" w:cs="Times New Roman"/>
          <w:b/>
          <w:lang w:val="lt-LT"/>
        </w:rPr>
        <w:t>the supplier's manager or his authorised representative (power of attorney must be submitted)</w:t>
      </w:r>
      <w:r w:rsidR="00C54AB8" w:rsidRPr="000A0352">
        <w:rPr>
          <w:rFonts w:ascii="Cambria" w:hAnsi="Cambria" w:cs="Times New Roman"/>
          <w:b/>
          <w:color w:val="auto"/>
          <w:lang w:val="lt-LT"/>
        </w:rPr>
        <w:t>.</w:t>
      </w:r>
    </w:p>
    <w:p w:rsidR="00186FB4" w:rsidRPr="000A0352" w:rsidRDefault="00186FB4" w:rsidP="00186FB4">
      <w:pPr>
        <w:suppressAutoHyphens/>
        <w:ind w:firstLine="709"/>
        <w:jc w:val="both"/>
        <w:rPr>
          <w:rFonts w:ascii="Cambria" w:eastAsia="Times New Roman" w:hAnsi="Cambria"/>
          <w:color w:val="000000"/>
          <w:sz w:val="22"/>
          <w:szCs w:val="22"/>
          <w:lang w:val="lt-LT"/>
        </w:rPr>
      </w:pPr>
      <w:r w:rsidRPr="000A0352">
        <w:rPr>
          <w:rFonts w:ascii="Cambria" w:hAnsi="Cambria"/>
          <w:sz w:val="22"/>
          <w:szCs w:val="22"/>
          <w:lang w:val="lt-LT"/>
        </w:rPr>
        <w:tab/>
        <w:t xml:space="preserve">5.14. </w:t>
      </w:r>
      <w:r w:rsidRPr="000A0352">
        <w:rPr>
          <w:rFonts w:ascii="Cambria" w:eastAsia="Times New Roman" w:hAnsi="Cambria"/>
          <w:color w:val="000000"/>
          <w:sz w:val="22"/>
          <w:szCs w:val="22"/>
          <w:lang w:val="lt-LT"/>
        </w:rPr>
        <w:t xml:space="preserve">Suppliers must indicate in their tender which information contained in the tender is confidential. Confidential information </w:t>
      </w:r>
      <w:r w:rsidRPr="000A0352">
        <w:rPr>
          <w:rFonts w:ascii="Cambria" w:hAnsi="Cambria"/>
          <w:color w:val="000000"/>
          <w:sz w:val="22"/>
          <w:szCs w:val="22"/>
          <w:lang w:val="lt-LT"/>
        </w:rPr>
        <w:t>may include, for example, commercial (production) secrets and confidential aspects of tenders</w:t>
      </w:r>
      <w:r w:rsidRPr="000A0352">
        <w:rPr>
          <w:rFonts w:ascii="Cambria" w:eastAsia="Times New Roman" w:hAnsi="Cambria"/>
          <w:color w:val="000000"/>
          <w:sz w:val="22"/>
          <w:szCs w:val="22"/>
          <w:lang w:val="lt-LT"/>
        </w:rPr>
        <w:t>. Information specified in Article 20(2) of the Public Procurement Law shall not be considered confidential:</w:t>
      </w:r>
    </w:p>
    <w:p w:rsidR="00186FB4" w:rsidRPr="000A0352" w:rsidRDefault="00186FB4" w:rsidP="00F57322">
      <w:pPr>
        <w:suppressAutoHyphens/>
        <w:ind w:firstLine="1276"/>
        <w:jc w:val="both"/>
        <w:rPr>
          <w:rFonts w:ascii="Cambria" w:eastAsia="Times New Roman" w:hAnsi="Cambria"/>
          <w:color w:val="000000"/>
          <w:sz w:val="22"/>
          <w:szCs w:val="22"/>
          <w:lang w:val="lt-LT"/>
        </w:rPr>
      </w:pPr>
      <w:r w:rsidRPr="000A0352">
        <w:rPr>
          <w:rFonts w:ascii="Cambria" w:eastAsia="Times New Roman" w:hAnsi="Cambria"/>
          <w:color w:val="000000"/>
          <w:sz w:val="22"/>
          <w:szCs w:val="22"/>
          <w:lang w:val="lt-LT"/>
        </w:rPr>
        <w:t xml:space="preserve">1) </w:t>
      </w:r>
      <w:r w:rsidRPr="000A0352">
        <w:rPr>
          <w:rFonts w:ascii="Cambria" w:hAnsi="Cambria"/>
          <w:color w:val="000000"/>
          <w:sz w:val="22"/>
          <w:szCs w:val="22"/>
          <w:lang w:val="lt-LT"/>
        </w:rPr>
        <w:t>if it would violate laws establishing requirements for the disclosure of information or the right to obtain information, and the implementing legislation of these laws</w:t>
      </w:r>
      <w:r w:rsidRPr="000A0352">
        <w:rPr>
          <w:rFonts w:ascii="Cambria" w:eastAsia="Times New Roman" w:hAnsi="Cambria"/>
          <w:color w:val="000000"/>
          <w:sz w:val="22"/>
          <w:szCs w:val="22"/>
          <w:lang w:val="lt-LT"/>
        </w:rPr>
        <w:t>;</w:t>
      </w:r>
    </w:p>
    <w:p w:rsidR="00186FB4" w:rsidRPr="000A0352" w:rsidRDefault="00186FB4" w:rsidP="00F57322">
      <w:pPr>
        <w:ind w:firstLine="1276"/>
        <w:jc w:val="both"/>
        <w:rPr>
          <w:rFonts w:ascii="Cambria" w:eastAsia="Times New Roman" w:hAnsi="Cambria"/>
          <w:sz w:val="22"/>
          <w:szCs w:val="22"/>
          <w:lang w:val="lt-LT"/>
        </w:rPr>
      </w:pPr>
      <w:r w:rsidRPr="000A0352">
        <w:rPr>
          <w:rFonts w:ascii="Cambria" w:eastAsia="Times New Roman" w:hAnsi="Cambria"/>
          <w:sz w:val="22"/>
          <w:szCs w:val="22"/>
          <w:lang w:val="lt-LT"/>
        </w:rPr>
        <w:t xml:space="preserve">2) </w:t>
      </w:r>
      <w:r w:rsidRPr="000A0352">
        <w:rPr>
          <w:rFonts w:ascii="Cambria" w:hAnsi="Cambria"/>
          <w:color w:val="000000"/>
          <w:sz w:val="22"/>
          <w:szCs w:val="22"/>
          <w:lang w:val="lt-LT"/>
        </w:rPr>
        <w:t>if it would violate the requirements set out in Articles 33, 58 and 86(9) of this Law regarding the publication of the concluded procurement contract, the notification of candidates and participants, the winning participant's tender, the concluded procurement contract, the preliminary contract and amendments to these contracts, including information on the price of goods, services or works specified in the tender, except for its components</w:t>
      </w:r>
      <w:r w:rsidRPr="000A0352">
        <w:rPr>
          <w:rFonts w:ascii="Cambria" w:eastAsia="Times New Roman" w:hAnsi="Cambria"/>
          <w:sz w:val="22"/>
          <w:szCs w:val="22"/>
          <w:lang w:val="lt-LT"/>
        </w:rPr>
        <w:t>;</w:t>
      </w:r>
    </w:p>
    <w:p w:rsidR="00186FB4" w:rsidRPr="000A0352" w:rsidRDefault="00186FB4" w:rsidP="00F57322">
      <w:pPr>
        <w:ind w:firstLine="1276"/>
        <w:jc w:val="both"/>
        <w:rPr>
          <w:rFonts w:ascii="Cambria" w:eastAsia="Times New Roman" w:hAnsi="Cambria"/>
          <w:sz w:val="22"/>
          <w:szCs w:val="22"/>
          <w:lang w:val="lt-LT"/>
        </w:rPr>
      </w:pPr>
      <w:r w:rsidRPr="000A0352">
        <w:rPr>
          <w:rFonts w:ascii="Cambria" w:eastAsia="Times New Roman" w:hAnsi="Cambria"/>
          <w:sz w:val="22"/>
          <w:szCs w:val="22"/>
          <w:lang w:val="lt-LT"/>
        </w:rPr>
        <w:t xml:space="preserve">3) </w:t>
      </w:r>
      <w:r w:rsidRPr="000A0352">
        <w:rPr>
          <w:rFonts w:ascii="Cambria" w:hAnsi="Cambria"/>
          <w:color w:val="000000"/>
          <w:sz w:val="22"/>
          <w:szCs w:val="22"/>
          <w:lang w:val="lt-LT"/>
        </w:rPr>
        <w:t>the absence of grounds for exclusion of suppliers, compliance with qualification requirements, compliance with the standards of the quality management system and environmental management system in the supporting documents, except for information which, if disclosed, would violate the supplier's obligations under contracts concluded with third parties, where such information is necessary for the supplier to protect its legitimate interests</w:t>
      </w:r>
      <w:r w:rsidRPr="000A0352">
        <w:rPr>
          <w:rFonts w:ascii="Cambria" w:eastAsia="Times New Roman" w:hAnsi="Cambria"/>
          <w:sz w:val="22"/>
          <w:szCs w:val="22"/>
          <w:lang w:val="lt-LT"/>
        </w:rPr>
        <w:t>;</w:t>
      </w:r>
    </w:p>
    <w:p w:rsidR="00186FB4" w:rsidRPr="000A0352" w:rsidRDefault="00186FB4" w:rsidP="00F57322">
      <w:pPr>
        <w:ind w:firstLine="1276"/>
        <w:jc w:val="both"/>
        <w:rPr>
          <w:rFonts w:ascii="Cambria" w:hAnsi="Cambria"/>
          <w:color w:val="000000"/>
          <w:sz w:val="22"/>
          <w:szCs w:val="22"/>
          <w:lang w:val="lt-LT"/>
        </w:rPr>
      </w:pPr>
      <w:r w:rsidRPr="000A0352">
        <w:rPr>
          <w:rFonts w:ascii="Cambria" w:eastAsia="Times New Roman" w:hAnsi="Cambria"/>
          <w:sz w:val="22"/>
          <w:szCs w:val="22"/>
          <w:lang w:val="lt-LT"/>
        </w:rPr>
        <w:t xml:space="preserve">4) </w:t>
      </w:r>
      <w:r w:rsidRPr="000A0352">
        <w:rPr>
          <w:rFonts w:ascii="Cambria" w:hAnsi="Cambria"/>
          <w:color w:val="000000"/>
          <w:sz w:val="22"/>
          <w:szCs w:val="22"/>
          <w:lang w:val="lt-LT"/>
        </w:rPr>
        <w:t>information about the economic operators whose capacities the supplier relies on and subcontractors, where this information is necessary for the supplier to protect its legitimate interests.</w:t>
      </w:r>
    </w:p>
    <w:p w:rsidR="00FA7C70" w:rsidRPr="000C6375" w:rsidRDefault="00FA7C70" w:rsidP="00FA7C70">
      <w:pPr>
        <w:pStyle w:val="Body2"/>
        <w:ind w:firstLine="709"/>
        <w:rPr>
          <w:rFonts w:ascii="Cambria" w:hAnsi="Cambria" w:cs="Times New Roman"/>
          <w:lang w:val="lt-LT"/>
        </w:rPr>
      </w:pPr>
      <w:r w:rsidRPr="000C6375">
        <w:rPr>
          <w:rFonts w:ascii="Cambria" w:hAnsi="Cambria" w:cs="Times New Roman"/>
          <w:lang w:val="lt-LT"/>
        </w:rPr>
        <w:t xml:space="preserve">         If the contracting authority has doubts about the confidentiality of the information provided in the supplier's tender, it must ask the supplier to prove why the information is confidential. If the supplier fails to provide such evidence within the time limit specified by the contracting authority, which may not be less than 3 working days, or provides inadequate evidence, the information shall be considered non-confidential.</w:t>
      </w:r>
    </w:p>
    <w:p w:rsidR="00B50198" w:rsidRPr="000A0352" w:rsidRDefault="00B50198" w:rsidP="00B50198">
      <w:pPr>
        <w:pStyle w:val="Body2"/>
        <w:ind w:firstLine="1276"/>
        <w:rPr>
          <w:rFonts w:ascii="Cambria" w:hAnsi="Cambria" w:cs="Times New Roman"/>
          <w:lang w:val="sv-SE"/>
        </w:rPr>
      </w:pPr>
      <w:r w:rsidRPr="000A0352">
        <w:rPr>
          <w:rFonts w:ascii="Cambria" w:hAnsi="Cambria" w:cs="Times New Roman"/>
          <w:lang w:val="sv-SE"/>
        </w:rPr>
        <w:t xml:space="preserve">The supplier shall not have the right to indicate that all information provided in the tender is confidential. The supplier shall clearly indicate which documents submitted with the tender are to be considered confidential. The contracting authority, the public procurement commission (hereinafter referred to as the Commission), its members or experts and other persons may not disclose information submitted by the supplier that </w:t>
      </w:r>
      <w:r w:rsidRPr="000C6375">
        <w:rPr>
          <w:rFonts w:ascii="Cambria" w:hAnsi="Cambria" w:cs="Times New Roman"/>
          <w:lang w:val="de-DE"/>
        </w:rPr>
        <w:t xml:space="preserve">the supplier </w:t>
      </w:r>
      <w:r w:rsidRPr="000A0352">
        <w:rPr>
          <w:rFonts w:ascii="Cambria" w:hAnsi="Cambria" w:cs="Times New Roman"/>
          <w:lang w:val="sv-SE"/>
        </w:rPr>
        <w:t xml:space="preserve">has indicated </w:t>
      </w:r>
      <w:r w:rsidRPr="000C6375">
        <w:rPr>
          <w:rFonts w:ascii="Cambria" w:hAnsi="Cambria" w:cs="Times New Roman"/>
          <w:lang w:val="es-ES_tradnl"/>
        </w:rPr>
        <w:t xml:space="preserve">as </w:t>
      </w:r>
      <w:r w:rsidRPr="000A0352">
        <w:rPr>
          <w:rFonts w:ascii="Cambria" w:hAnsi="Cambria" w:cs="Times New Roman"/>
          <w:lang w:val="sv-SE"/>
        </w:rPr>
        <w:t xml:space="preserve">confidential. If the supplier does not indicate confidential information, it shall be deemed that </w:t>
      </w:r>
      <w:r w:rsidRPr="000C6375">
        <w:rPr>
          <w:rFonts w:ascii="Cambria" w:hAnsi="Cambria" w:cs="Times New Roman"/>
          <w:lang w:val="pt-PT"/>
        </w:rPr>
        <w:t xml:space="preserve">there is no </w:t>
      </w:r>
      <w:r w:rsidRPr="000A0352">
        <w:rPr>
          <w:rFonts w:ascii="Cambria" w:hAnsi="Cambria" w:cs="Times New Roman"/>
          <w:lang w:val="sv-SE"/>
        </w:rPr>
        <w:t>such information in the</w:t>
      </w:r>
      <w:r w:rsidRPr="000C6375">
        <w:rPr>
          <w:rFonts w:ascii="Cambria" w:hAnsi="Cambria" w:cs="Times New Roman"/>
          <w:lang w:val="es-ES_tradnl"/>
        </w:rPr>
        <w:t xml:space="preserve"> supplier's </w:t>
      </w:r>
      <w:r w:rsidRPr="000A0352">
        <w:rPr>
          <w:rFonts w:ascii="Cambria" w:hAnsi="Cambria" w:cs="Times New Roman"/>
          <w:lang w:val="sv-SE"/>
        </w:rPr>
        <w:t>tender</w:t>
      </w:r>
      <w:r w:rsidRPr="000C6375">
        <w:rPr>
          <w:rFonts w:ascii="Cambria" w:hAnsi="Cambria" w:cs="Times New Roman"/>
          <w:lang w:val="pt-PT"/>
        </w:rPr>
        <w:t>.</w:t>
      </w:r>
    </w:p>
    <w:p w:rsidR="00B50198" w:rsidRPr="000A0352" w:rsidRDefault="00B50198" w:rsidP="00B50198">
      <w:pPr>
        <w:pStyle w:val="Body2"/>
        <w:rPr>
          <w:rFonts w:ascii="Cambria" w:hAnsi="Cambria" w:cs="Times New Roman"/>
          <w:lang w:val="pt-PT"/>
        </w:rPr>
      </w:pPr>
      <w:r w:rsidRPr="000A0352">
        <w:rPr>
          <w:rFonts w:ascii="Cambria" w:hAnsi="Cambria" w:cs="Times New Roman"/>
          <w:lang w:val="sv-SE"/>
        </w:rPr>
        <w:tab/>
        <w:t xml:space="preserve">5.15. The supplier has the right to change or withdraw its tender </w:t>
      </w:r>
      <w:r w:rsidRPr="000C6375">
        <w:rPr>
          <w:rFonts w:ascii="Cambria" w:hAnsi="Cambria" w:cs="Times New Roman"/>
          <w:lang w:val="pt-PT"/>
        </w:rPr>
        <w:t>by means of</w:t>
      </w:r>
      <w:r w:rsidRPr="000A0352">
        <w:rPr>
          <w:rFonts w:ascii="Cambria" w:hAnsi="Cambria" w:cs="Times New Roman"/>
          <w:lang w:val="sv-SE"/>
        </w:rPr>
        <w:t xml:space="preserve"> the CVP IS before the deadline for submission of tenders</w:t>
      </w:r>
      <w:r w:rsidRPr="000C6375">
        <w:rPr>
          <w:rFonts w:ascii="Cambria" w:hAnsi="Cambria" w:cs="Times New Roman"/>
          <w:lang w:val="pt-PT"/>
        </w:rPr>
        <w:t xml:space="preserve">. Such a change or </w:t>
      </w:r>
      <w:r w:rsidRPr="000A0352">
        <w:rPr>
          <w:rFonts w:ascii="Cambria" w:hAnsi="Cambria" w:cs="Times New Roman"/>
          <w:lang w:val="pt-PT"/>
        </w:rPr>
        <w:t>notification of withdrawal of</w:t>
      </w:r>
      <w:r w:rsidRPr="000C6375">
        <w:rPr>
          <w:rFonts w:ascii="Cambria" w:hAnsi="Cambria" w:cs="Times New Roman"/>
          <w:lang w:val="pt-PT"/>
        </w:rPr>
        <w:t xml:space="preserve"> the tender </w:t>
      </w:r>
      <w:r w:rsidRPr="000A0352">
        <w:rPr>
          <w:rFonts w:ascii="Cambria" w:hAnsi="Cambria" w:cs="Times New Roman"/>
          <w:lang w:val="pt-PT"/>
        </w:rPr>
        <w:t xml:space="preserve">shall be considered valid if the contracting authority receives it via the CVP IS before </w:t>
      </w:r>
      <w:r w:rsidRPr="000C6375">
        <w:rPr>
          <w:rFonts w:ascii="Cambria" w:hAnsi="Cambria" w:cs="Times New Roman"/>
          <w:lang w:val="pt-PT"/>
        </w:rPr>
        <w:t>the deadline for submission</w:t>
      </w:r>
      <w:r w:rsidRPr="000A0352">
        <w:rPr>
          <w:rFonts w:ascii="Cambria" w:hAnsi="Cambria" w:cs="Times New Roman"/>
          <w:lang w:val="pt-PT"/>
        </w:rPr>
        <w:t xml:space="preserve"> of tenders</w:t>
      </w:r>
      <w:r w:rsidRPr="000C6375">
        <w:rPr>
          <w:rFonts w:ascii="Cambria" w:hAnsi="Cambria" w:cs="Times New Roman"/>
          <w:lang w:val="pt-PT"/>
        </w:rPr>
        <w:t>.</w:t>
      </w:r>
    </w:p>
    <w:p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 xml:space="preserve"> </w:t>
      </w:r>
      <w:r w:rsidRPr="000A0352">
        <w:rPr>
          <w:rFonts w:ascii="Cambria" w:hAnsi="Cambria" w:cs="Times New Roman"/>
          <w:lang w:val="pt-PT"/>
        </w:rPr>
        <w:tab/>
        <w:t xml:space="preserve">5.16. </w:t>
      </w:r>
      <w:r w:rsidRPr="000C6375">
        <w:rPr>
          <w:rFonts w:ascii="Cambria" w:hAnsi="Cambria" w:cs="Times New Roman"/>
          <w:lang w:val="it-IT"/>
        </w:rPr>
        <w:t xml:space="preserve">Until </w:t>
      </w:r>
      <w:r w:rsidRPr="000A0352">
        <w:rPr>
          <w:rFonts w:ascii="Cambria" w:hAnsi="Cambria" w:cs="Times New Roman"/>
          <w:lang w:val="pt-PT"/>
        </w:rPr>
        <w:t xml:space="preserve">the expiry of the validity period of tenders, the contracting authority shall have the right to request, using the CVP IS tools, that suppliers extend their validity until a specified time. The supplier may reject such a request using the CVP IS tools. </w:t>
      </w:r>
    </w:p>
    <w:p w:rsidR="00757709" w:rsidRPr="000A0352" w:rsidRDefault="00757709" w:rsidP="00BC6BE1">
      <w:pPr>
        <w:pStyle w:val="Body2"/>
        <w:jc w:val="center"/>
        <w:rPr>
          <w:rFonts w:ascii="Cambria" w:hAnsi="Cambria" w:cs="Times New Roman"/>
          <w:lang w:val="pt-PT"/>
        </w:rPr>
      </w:pPr>
    </w:p>
    <w:p w:rsidR="00B50198" w:rsidRPr="000A0352" w:rsidRDefault="00B50198" w:rsidP="00BC6BE1">
      <w:pPr>
        <w:pStyle w:val="Body2"/>
        <w:jc w:val="center"/>
        <w:rPr>
          <w:rFonts w:ascii="Cambria" w:hAnsi="Cambria" w:cs="Times New Roman"/>
          <w:b/>
          <w:color w:val="auto"/>
          <w:lang w:val="pt-PT"/>
        </w:rPr>
      </w:pPr>
      <w:r w:rsidRPr="000A0352">
        <w:rPr>
          <w:rFonts w:ascii="Cambria" w:hAnsi="Cambria" w:cs="Times New Roman"/>
          <w:b/>
          <w:color w:val="auto"/>
          <w:lang w:val="pt-PT"/>
        </w:rPr>
        <w:t>6. ENCRYPTION OF TENDERS</w:t>
      </w:r>
    </w:p>
    <w:p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r>
    </w:p>
    <w:p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 xml:space="preserve">6.1. The tender submitted by the supplier may be encrypted. </w:t>
      </w:r>
      <w:r w:rsidRPr="000C6375">
        <w:rPr>
          <w:rFonts w:ascii="Cambria" w:hAnsi="Cambria" w:cs="Times New Roman"/>
          <w:lang w:val="pt-PT"/>
        </w:rPr>
        <w:t xml:space="preserve">A supplier </w:t>
      </w:r>
      <w:r w:rsidRPr="000C6375">
        <w:rPr>
          <w:rFonts w:ascii="Cambria" w:hAnsi="Cambria" w:cs="Times New Roman"/>
          <w:lang w:val="it-IT"/>
        </w:rPr>
        <w:t>who</w:t>
      </w:r>
      <w:r w:rsidRPr="000C6375">
        <w:rPr>
          <w:rFonts w:ascii="Cambria" w:hAnsi="Cambria" w:cs="Times New Roman"/>
          <w:lang w:val="pt-PT"/>
        </w:rPr>
        <w:t xml:space="preserve"> </w:t>
      </w:r>
      <w:r w:rsidRPr="000A0352">
        <w:rPr>
          <w:rFonts w:ascii="Cambria" w:hAnsi="Cambria" w:cs="Times New Roman"/>
          <w:lang w:val="pt-PT"/>
        </w:rPr>
        <w:t xml:space="preserve">decides to submit an encrypted tender </w:t>
      </w:r>
      <w:r w:rsidRPr="000C6375">
        <w:rPr>
          <w:rFonts w:ascii="Cambria" w:hAnsi="Cambria" w:cs="Times New Roman"/>
          <w:lang w:val="it-IT"/>
        </w:rPr>
        <w:t>must:</w:t>
      </w:r>
    </w:p>
    <w:p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 xml:space="preserve">6.1.1. submit an encrypted tender </w:t>
      </w:r>
      <w:r w:rsidRPr="000C6375">
        <w:rPr>
          <w:rFonts w:ascii="Cambria" w:hAnsi="Cambria" w:cs="Times New Roman"/>
          <w:lang w:val="pt-PT"/>
        </w:rPr>
        <w:t xml:space="preserve">using </w:t>
      </w:r>
      <w:r w:rsidRPr="000A0352">
        <w:rPr>
          <w:rFonts w:ascii="Cambria" w:hAnsi="Cambria" w:cs="Times New Roman"/>
          <w:lang w:val="pt-PT"/>
        </w:rPr>
        <w:t xml:space="preserve">the </w:t>
      </w:r>
      <w:r w:rsidRPr="000C6375">
        <w:rPr>
          <w:rFonts w:ascii="Cambria" w:hAnsi="Cambria" w:cs="Times New Roman"/>
          <w:lang w:val="pt-PT"/>
        </w:rPr>
        <w:t xml:space="preserve">CVP </w:t>
      </w:r>
      <w:r w:rsidRPr="000A0352">
        <w:rPr>
          <w:rFonts w:ascii="Cambria" w:hAnsi="Cambria" w:cs="Times New Roman"/>
          <w:lang w:val="pt-PT"/>
        </w:rPr>
        <w:t xml:space="preserve">IS tools </w:t>
      </w:r>
      <w:r w:rsidRPr="000A0352">
        <w:rPr>
          <w:rFonts w:ascii="Cambria" w:hAnsi="Cambria" w:cs="Times New Roman"/>
          <w:b/>
          <w:u w:val="single"/>
          <w:lang w:val="pt-PT"/>
        </w:rPr>
        <w:t xml:space="preserve">before </w:t>
      </w:r>
      <w:r w:rsidRPr="000C6375">
        <w:rPr>
          <w:rFonts w:ascii="Cambria" w:hAnsi="Cambria" w:cs="Times New Roman"/>
          <w:b/>
          <w:u w:val="single"/>
          <w:lang w:val="pt-PT"/>
        </w:rPr>
        <w:t>the deadline for submission</w:t>
      </w:r>
      <w:r w:rsidRPr="000A0352">
        <w:rPr>
          <w:rFonts w:ascii="Cambria" w:hAnsi="Cambria" w:cs="Times New Roman"/>
          <w:b/>
          <w:u w:val="single"/>
          <w:lang w:val="pt-PT"/>
        </w:rPr>
        <w:t xml:space="preserve"> of tenders</w:t>
      </w:r>
      <w:r w:rsidRPr="000A0352">
        <w:rPr>
          <w:rFonts w:ascii="Cambria" w:hAnsi="Cambria" w:cs="Times New Roman"/>
          <w:lang w:val="pt-PT"/>
        </w:rPr>
        <w:t>.</w:t>
      </w:r>
    </w:p>
    <w:p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 xml:space="preserve">6.1.2. submit a password using the CVP IS correspondence tools </w:t>
      </w:r>
      <w:r w:rsidRPr="000A0352">
        <w:rPr>
          <w:rFonts w:ascii="Cambria" w:hAnsi="Cambria" w:cs="Times New Roman"/>
          <w:b/>
          <w:u w:val="single"/>
          <w:lang w:val="pt-PT"/>
        </w:rPr>
        <w:t xml:space="preserve">before </w:t>
      </w:r>
      <w:r w:rsidRPr="000C6375">
        <w:rPr>
          <w:rFonts w:ascii="Cambria" w:hAnsi="Cambria" w:cs="Times New Roman"/>
          <w:b/>
          <w:u w:val="single"/>
          <w:lang w:val="es-ES_tradnl"/>
        </w:rPr>
        <w:t>the start of</w:t>
      </w:r>
      <w:r w:rsidR="007B431C" w:rsidRPr="000C6375">
        <w:rPr>
          <w:rFonts w:ascii="Cambria" w:hAnsi="Cambria" w:cs="Times New Roman"/>
          <w:b/>
          <w:u w:val="single"/>
          <w:lang w:val="pt-PT"/>
        </w:rPr>
        <w:t xml:space="preserve"> the procedure </w:t>
      </w:r>
      <w:r w:rsidRPr="000A0352">
        <w:rPr>
          <w:rFonts w:ascii="Cambria" w:hAnsi="Cambria" w:cs="Times New Roman"/>
          <w:lang w:val="pt-PT"/>
        </w:rPr>
        <w:t>for</w:t>
      </w:r>
      <w:r w:rsidRPr="000A0352">
        <w:rPr>
          <w:rFonts w:ascii="Cambria" w:hAnsi="Cambria" w:cs="Times New Roman"/>
          <w:b/>
          <w:u w:val="single"/>
          <w:lang w:val="pt-PT"/>
        </w:rPr>
        <w:t xml:space="preserve"> </w:t>
      </w:r>
      <w:r w:rsidRPr="000C6375">
        <w:rPr>
          <w:rFonts w:ascii="Cambria" w:hAnsi="Cambria" w:cs="Times New Roman"/>
          <w:b/>
          <w:u w:val="single"/>
          <w:lang w:val="it-IT"/>
        </w:rPr>
        <w:t xml:space="preserve">initial </w:t>
      </w:r>
      <w:r w:rsidRPr="000A0352">
        <w:rPr>
          <w:rFonts w:ascii="Cambria" w:hAnsi="Cambria" w:cs="Times New Roman"/>
          <w:b/>
          <w:u w:val="single"/>
          <w:lang w:val="pt-PT"/>
        </w:rPr>
        <w:t>review of the tenders</w:t>
      </w:r>
      <w:r w:rsidRPr="000C6375">
        <w:rPr>
          <w:rFonts w:ascii="Cambria" w:hAnsi="Cambria" w:cs="Times New Roman"/>
          <w:b/>
          <w:u w:val="single"/>
          <w:lang w:val="pt-PT"/>
        </w:rPr>
        <w:t xml:space="preserve"> submitted </w:t>
      </w:r>
      <w:r w:rsidRPr="000A0352">
        <w:rPr>
          <w:rFonts w:ascii="Cambria" w:hAnsi="Cambria" w:cs="Times New Roman"/>
          <w:lang w:val="pt-PT"/>
        </w:rPr>
        <w:t>using</w:t>
      </w:r>
      <w:r w:rsidRPr="000C6375">
        <w:rPr>
          <w:rFonts w:ascii="Cambria" w:hAnsi="Cambria" w:cs="Times New Roman"/>
          <w:b/>
          <w:u w:val="single"/>
          <w:lang w:val="pt-PT"/>
        </w:rPr>
        <w:t xml:space="preserve"> the</w:t>
      </w:r>
      <w:r w:rsidRPr="000A0352">
        <w:rPr>
          <w:rFonts w:ascii="Cambria" w:hAnsi="Cambria" w:cs="Times New Roman"/>
          <w:b/>
          <w:u w:val="single"/>
          <w:lang w:val="pt-PT"/>
        </w:rPr>
        <w:t xml:space="preserve"> </w:t>
      </w:r>
      <w:r w:rsidRPr="000A0352">
        <w:rPr>
          <w:rFonts w:ascii="Cambria" w:hAnsi="Cambria" w:cs="Times New Roman"/>
          <w:lang w:val="pt-PT"/>
        </w:rPr>
        <w:t>CVP IS</w:t>
      </w:r>
      <w:r w:rsidRPr="000A0352">
        <w:rPr>
          <w:rFonts w:ascii="Cambria" w:hAnsi="Cambria" w:cs="Times New Roman"/>
          <w:b/>
          <w:u w:val="single"/>
          <w:lang w:val="pt-PT"/>
        </w:rPr>
        <w:t xml:space="preserve"> </w:t>
      </w:r>
      <w:r w:rsidRPr="000C6375">
        <w:rPr>
          <w:rFonts w:ascii="Cambria" w:hAnsi="Cambria" w:cs="Times New Roman"/>
          <w:b/>
          <w:u w:val="single"/>
          <w:lang w:val="pt-PT"/>
        </w:rPr>
        <w:t>tools</w:t>
      </w:r>
      <w:r w:rsidRPr="000A0352">
        <w:rPr>
          <w:rFonts w:ascii="Cambria" w:hAnsi="Cambria" w:cs="Times New Roman"/>
          <w:lang w:val="pt-PT"/>
        </w:rPr>
        <w:t xml:space="preserve">, which will enable the contracting authority to decrypt the tender submitted. In the event of technical problems with the CVP IS, when the supplier is unable to submit </w:t>
      </w:r>
      <w:r w:rsidRPr="000C6375">
        <w:rPr>
          <w:rFonts w:ascii="Cambria" w:hAnsi="Cambria" w:cs="Times New Roman"/>
          <w:lang w:val="it-IT"/>
        </w:rPr>
        <w:t xml:space="preserve">the password via </w:t>
      </w:r>
      <w:r w:rsidRPr="000A0352">
        <w:rPr>
          <w:rFonts w:ascii="Cambria" w:hAnsi="Cambria" w:cs="Times New Roman"/>
          <w:lang w:val="pt-PT"/>
        </w:rPr>
        <w:t xml:space="preserve">the </w:t>
      </w:r>
      <w:r w:rsidRPr="000C6375">
        <w:rPr>
          <w:rFonts w:ascii="Cambria" w:hAnsi="Cambria" w:cs="Times New Roman"/>
          <w:lang w:val="it-IT"/>
        </w:rPr>
        <w:t xml:space="preserve">CVP IS </w:t>
      </w:r>
      <w:r w:rsidRPr="000A0352">
        <w:rPr>
          <w:rFonts w:ascii="Cambria" w:hAnsi="Cambria" w:cs="Times New Roman"/>
          <w:lang w:val="pt-PT"/>
        </w:rPr>
        <w:t>correspondence tool</w:t>
      </w:r>
      <w:r w:rsidRPr="000C6375">
        <w:rPr>
          <w:rFonts w:ascii="Cambria" w:hAnsi="Cambria" w:cs="Times New Roman"/>
          <w:lang w:val="nl-NL"/>
        </w:rPr>
        <w:t xml:space="preserve">, </w:t>
      </w:r>
      <w:r w:rsidRPr="000A0352">
        <w:rPr>
          <w:rFonts w:ascii="Cambria" w:hAnsi="Cambria" w:cs="Times New Roman"/>
          <w:lang w:val="pt-PT"/>
        </w:rPr>
        <w:t xml:space="preserve">the supplier has the right to submit the password </w:t>
      </w:r>
      <w:r w:rsidRPr="000C6375">
        <w:rPr>
          <w:rFonts w:ascii="Cambria" w:hAnsi="Cambria" w:cs="Times New Roman"/>
          <w:lang w:val="it-IT"/>
        </w:rPr>
        <w:t>by</w:t>
      </w:r>
      <w:r w:rsidRPr="000A0352">
        <w:rPr>
          <w:rFonts w:ascii="Cambria" w:hAnsi="Cambria" w:cs="Times New Roman"/>
          <w:lang w:val="pt-PT"/>
        </w:rPr>
        <w:t xml:space="preserve"> other </w:t>
      </w:r>
      <w:r w:rsidRPr="000C6375">
        <w:rPr>
          <w:rFonts w:ascii="Cambria" w:hAnsi="Cambria" w:cs="Times New Roman"/>
          <w:lang w:val="it-IT"/>
        </w:rPr>
        <w:t xml:space="preserve">means of their choice: </w:t>
      </w:r>
      <w:r w:rsidRPr="000A0352">
        <w:rPr>
          <w:rFonts w:ascii="Cambria" w:hAnsi="Cambria" w:cs="Times New Roman"/>
          <w:lang w:val="pt-PT"/>
        </w:rPr>
        <w:t xml:space="preserve">via the contracting authority's </w:t>
      </w:r>
      <w:r w:rsidRPr="000A0352">
        <w:rPr>
          <w:rFonts w:ascii="Cambria" w:hAnsi="Cambria" w:cs="Times New Roman"/>
          <w:lang w:val="pt-PT"/>
        </w:rPr>
        <w:lastRenderedPageBreak/>
        <w:t xml:space="preserve">official e-mail </w:t>
      </w:r>
      <w:r w:rsidRPr="00C54AB8">
        <w:rPr>
          <w:rFonts w:ascii="Cambria" w:hAnsi="Cambria" w:cs="Times New Roman"/>
          <w:u w:val="single"/>
          <w:lang w:val="lt-LT"/>
        </w:rPr>
        <w:t>(</w:t>
      </w:r>
      <w:hyperlink r:id="rId26" w:history="1">
        <w:r w:rsidR="00C54AB8" w:rsidRPr="00C54AB8">
          <w:rPr>
            <w:rStyle w:val="Hipersaitas"/>
            <w:rFonts w:ascii="Cambria" w:hAnsi="Cambria"/>
            <w:lang w:val="lt-LT"/>
          </w:rPr>
          <w:t>regina.gasiuniene@kaunoklinikos.lt</w:t>
        </w:r>
      </w:hyperlink>
      <w:r w:rsidRPr="000C6375">
        <w:rPr>
          <w:rFonts w:ascii="Cambria" w:hAnsi="Cambria" w:cs="Times New Roman"/>
          <w:u w:val="single"/>
          <w:lang w:val="lt-LT"/>
        </w:rPr>
        <w:t xml:space="preserve">) </w:t>
      </w:r>
      <w:r w:rsidRPr="000A0352">
        <w:rPr>
          <w:rFonts w:ascii="Cambria" w:hAnsi="Cambria" w:cs="Times New Roman"/>
          <w:lang w:val="pt-PT"/>
        </w:rPr>
        <w:t xml:space="preserve">or in writing. In such a case, </w:t>
      </w:r>
      <w:r w:rsidRPr="000C6375">
        <w:rPr>
          <w:rFonts w:ascii="Cambria" w:hAnsi="Cambria" w:cs="Times New Roman"/>
          <w:lang w:val="es-ES_tradnl"/>
        </w:rPr>
        <w:t xml:space="preserve">the supplier </w:t>
      </w:r>
      <w:r w:rsidRPr="000A0352">
        <w:rPr>
          <w:rFonts w:ascii="Cambria" w:hAnsi="Cambria" w:cs="Times New Roman"/>
          <w:lang w:val="pt-PT"/>
        </w:rPr>
        <w:t xml:space="preserve">should be proactive and ensure that the password submitted reaches the addressee in a timely manner (for example, by contacting the contracting authority via its official telephone number and/or other means). </w:t>
      </w:r>
    </w:p>
    <w:p w:rsidR="00C178CF" w:rsidRPr="000A0352" w:rsidRDefault="00B50198" w:rsidP="00C178CF">
      <w:pPr>
        <w:pStyle w:val="Body2"/>
        <w:rPr>
          <w:rFonts w:ascii="Cambria" w:hAnsi="Cambria" w:cs="Times New Roman"/>
          <w:color w:val="auto"/>
          <w:lang w:val="pt-PT"/>
        </w:rPr>
      </w:pPr>
      <w:r w:rsidRPr="000A0352">
        <w:rPr>
          <w:rFonts w:ascii="Cambria" w:hAnsi="Cambria" w:cs="Times New Roman"/>
          <w:lang w:val="pt-PT"/>
        </w:rPr>
        <w:tab/>
        <w:t xml:space="preserve">6.2. If the supplier has encrypted the entire tender and, prior to the initial review of </w:t>
      </w:r>
      <w:r w:rsidRPr="000C6375">
        <w:rPr>
          <w:rFonts w:ascii="Cambria" w:hAnsi="Cambria" w:cs="Times New Roman"/>
          <w:lang w:val="pt-PT"/>
        </w:rPr>
        <w:t>tenders submitted via the</w:t>
      </w:r>
      <w:r w:rsidRPr="000A0352">
        <w:rPr>
          <w:rFonts w:ascii="Cambria" w:hAnsi="Cambria" w:cs="Times New Roman"/>
          <w:lang w:val="pt-PT"/>
        </w:rPr>
        <w:t xml:space="preserve"> CVP IS, has failed to submit (through its own </w:t>
      </w:r>
      <w:r w:rsidRPr="000C6375">
        <w:rPr>
          <w:rFonts w:ascii="Cambria" w:hAnsi="Cambria" w:cs="Times New Roman"/>
          <w:lang w:val="nl-NL"/>
        </w:rPr>
        <w:t xml:space="preserve">fault) </w:t>
      </w:r>
      <w:r w:rsidRPr="000A0352">
        <w:rPr>
          <w:rFonts w:ascii="Cambria" w:hAnsi="Cambria" w:cs="Times New Roman"/>
          <w:lang w:val="pt-PT"/>
        </w:rPr>
        <w:t xml:space="preserve">or by submitting an incorrect password, which the contracting authority </w:t>
      </w:r>
      <w:r w:rsidRPr="000C6375">
        <w:rPr>
          <w:rFonts w:ascii="Cambria" w:hAnsi="Cambria" w:cs="Times New Roman"/>
          <w:lang w:val="da-DK"/>
        </w:rPr>
        <w:t>was unable to</w:t>
      </w:r>
      <w:r w:rsidRPr="000A0352">
        <w:rPr>
          <w:rFonts w:ascii="Cambria" w:hAnsi="Cambria" w:cs="Times New Roman"/>
          <w:lang w:val="pt-PT"/>
        </w:rPr>
        <w:t xml:space="preserve"> use </w:t>
      </w:r>
      <w:r w:rsidRPr="000C6375">
        <w:rPr>
          <w:rFonts w:ascii="Cambria" w:hAnsi="Cambria" w:cs="Times New Roman"/>
          <w:lang w:val="it-IT"/>
        </w:rPr>
        <w:t xml:space="preserve">to decrypt </w:t>
      </w:r>
      <w:r w:rsidRPr="000C6375">
        <w:rPr>
          <w:rFonts w:ascii="Cambria" w:hAnsi="Cambria" w:cs="Times New Roman"/>
          <w:lang w:val="es-ES_tradnl"/>
        </w:rPr>
        <w:t xml:space="preserve">the tender, </w:t>
      </w:r>
      <w:r w:rsidRPr="000A0352">
        <w:rPr>
          <w:rFonts w:ascii="Cambria" w:hAnsi="Cambria" w:cs="Times New Roman"/>
          <w:lang w:val="pt-PT"/>
        </w:rPr>
        <w:t>the tender shall be considered not submitted and shall not be evaluated. If</w:t>
      </w:r>
      <w:r w:rsidRPr="000A0352">
        <w:rPr>
          <w:rFonts w:ascii="Cambria" w:hAnsi="Cambria" w:cs="Times New Roman"/>
          <w:color w:val="auto"/>
          <w:lang w:val="pt-PT"/>
        </w:rPr>
        <w:t>,</w:t>
      </w:r>
      <w:r w:rsidRPr="000A0352">
        <w:rPr>
          <w:rFonts w:ascii="Cambria" w:hAnsi="Cambria" w:cs="Times New Roman"/>
          <w:lang w:val="pt-PT"/>
        </w:rPr>
        <w:t xml:space="preserve"> in the above case</w:t>
      </w:r>
      <w:r w:rsidRPr="000A0352">
        <w:rPr>
          <w:rFonts w:ascii="Cambria" w:hAnsi="Cambria" w:cs="Times New Roman"/>
          <w:color w:val="auto"/>
          <w:lang w:val="pt-PT"/>
        </w:rPr>
        <w:t>,</w:t>
      </w:r>
      <w:r w:rsidRPr="000A0352">
        <w:rPr>
          <w:rFonts w:ascii="Cambria" w:hAnsi="Cambria" w:cs="Times New Roman"/>
          <w:lang w:val="pt-PT"/>
        </w:rPr>
        <w:t xml:space="preserve"> </w:t>
      </w:r>
      <w:r w:rsidRPr="000C6375">
        <w:rPr>
          <w:rFonts w:ascii="Cambria" w:hAnsi="Cambria" w:cs="Times New Roman"/>
          <w:lang w:val="es-ES_tradnl"/>
        </w:rPr>
        <w:t xml:space="preserve">the supplier </w:t>
      </w:r>
      <w:r w:rsidRPr="000A0352">
        <w:rPr>
          <w:rFonts w:ascii="Cambria" w:hAnsi="Cambria" w:cs="Times New Roman"/>
          <w:lang w:val="pt-PT"/>
        </w:rPr>
        <w:t xml:space="preserve">has encrypted only </w:t>
      </w:r>
      <w:r w:rsidRPr="000A0352">
        <w:rPr>
          <w:rFonts w:ascii="Cambria" w:hAnsi="Cambria" w:cs="Times New Roman"/>
          <w:color w:val="auto"/>
          <w:lang w:val="pt-PT"/>
        </w:rPr>
        <w:t>the</w:t>
      </w:r>
      <w:r w:rsidRPr="000A0352">
        <w:rPr>
          <w:rFonts w:ascii="Cambria" w:hAnsi="Cambria" w:cs="Times New Roman"/>
          <w:lang w:val="pt-PT"/>
        </w:rPr>
        <w:t xml:space="preserve"> tender </w:t>
      </w:r>
      <w:r w:rsidRPr="000A0352">
        <w:rPr>
          <w:rFonts w:ascii="Cambria" w:hAnsi="Cambria" w:cs="Times New Roman"/>
          <w:color w:val="auto"/>
          <w:lang w:val="pt-PT"/>
        </w:rPr>
        <w:t>document containing the tender price and submitted the other tender documents unencrypted, the contracting authority shall reject the</w:t>
      </w:r>
      <w:r w:rsidRPr="000C6375">
        <w:rPr>
          <w:rFonts w:ascii="Cambria" w:hAnsi="Cambria" w:cs="Times New Roman"/>
          <w:color w:val="auto"/>
          <w:lang w:val="es-ES_tradnl"/>
        </w:rPr>
        <w:t xml:space="preserve"> supplier's </w:t>
      </w:r>
      <w:r w:rsidRPr="000A0352">
        <w:rPr>
          <w:rFonts w:ascii="Cambria" w:hAnsi="Cambria" w:cs="Times New Roman"/>
          <w:color w:val="auto"/>
          <w:lang w:val="pt-PT"/>
        </w:rPr>
        <w:t xml:space="preserve">tender as not complying with the requirements set out in the procurement documents </w:t>
      </w:r>
      <w:r w:rsidRPr="000C6375">
        <w:rPr>
          <w:rFonts w:ascii="Cambria" w:hAnsi="Cambria" w:cs="Times New Roman"/>
          <w:color w:val="auto"/>
          <w:lang w:val="nl-NL"/>
        </w:rPr>
        <w:t>(</w:t>
      </w:r>
      <w:r w:rsidRPr="000A0352">
        <w:rPr>
          <w:rFonts w:ascii="Cambria" w:hAnsi="Cambria" w:cs="Times New Roman"/>
          <w:color w:val="auto"/>
          <w:lang w:val="pt-PT"/>
        </w:rPr>
        <w:t>the supplier has not submitted the tender price).</w:t>
      </w:r>
    </w:p>
    <w:p w:rsidR="00B81EBF" w:rsidRPr="000A0352" w:rsidRDefault="00B81EBF" w:rsidP="00C178CF">
      <w:pPr>
        <w:pStyle w:val="Body2"/>
        <w:rPr>
          <w:rFonts w:ascii="Cambria" w:hAnsi="Cambria" w:cs="Times New Roman"/>
          <w:color w:val="auto"/>
          <w:lang w:val="pt-PT"/>
        </w:rPr>
      </w:pPr>
    </w:p>
    <w:p w:rsidR="00B50198" w:rsidRPr="000A0352" w:rsidRDefault="00B50198" w:rsidP="00B50198">
      <w:pPr>
        <w:pStyle w:val="Heading"/>
        <w:jc w:val="center"/>
        <w:rPr>
          <w:rFonts w:ascii="Cambria" w:hAnsi="Cambria" w:cs="Times New Roman"/>
          <w:color w:val="auto"/>
          <w:lang w:val="pt-PT"/>
        </w:rPr>
      </w:pPr>
      <w:r w:rsidRPr="000A0352">
        <w:rPr>
          <w:rFonts w:ascii="Cambria" w:hAnsi="Cambria" w:cs="Times New Roman"/>
          <w:color w:val="auto"/>
          <w:lang w:val="pt-PT"/>
        </w:rPr>
        <w:t>7. SECURING THE VALIDITY OF TENDERS</w:t>
      </w:r>
    </w:p>
    <w:p w:rsidR="00B50198" w:rsidRPr="000A0352" w:rsidRDefault="00B50198" w:rsidP="00B50198">
      <w:pPr>
        <w:pStyle w:val="Body2"/>
        <w:rPr>
          <w:rFonts w:ascii="Cambria" w:hAnsi="Cambria" w:cs="Times New Roman"/>
          <w:color w:val="357CA2"/>
          <w:lang w:val="pt-PT"/>
        </w:rPr>
      </w:pPr>
    </w:p>
    <w:p w:rsidR="00B50198" w:rsidRPr="000A0352" w:rsidRDefault="00B50198" w:rsidP="00B50198">
      <w:pPr>
        <w:pStyle w:val="Body2"/>
        <w:rPr>
          <w:rFonts w:ascii="Cambria" w:hAnsi="Cambria" w:cs="Times New Roman"/>
          <w:color w:val="auto"/>
          <w:lang w:val="pt-PT"/>
        </w:rPr>
      </w:pPr>
      <w:r w:rsidRPr="000A0352">
        <w:rPr>
          <w:rFonts w:ascii="Cambria" w:hAnsi="Cambria" w:cs="Times New Roman"/>
          <w:color w:val="357CA2"/>
          <w:lang w:val="pt-PT"/>
        </w:rPr>
        <w:tab/>
      </w:r>
      <w:r w:rsidRPr="000A0352">
        <w:rPr>
          <w:rFonts w:ascii="Cambria" w:hAnsi="Cambria" w:cs="Times New Roman"/>
          <w:color w:val="auto"/>
          <w:lang w:val="pt-PT"/>
        </w:rPr>
        <w:t>7.1. No tender validity guarantee is required.</w:t>
      </w:r>
    </w:p>
    <w:p w:rsidR="00D234D0" w:rsidRPr="000A0352" w:rsidRDefault="00D234D0" w:rsidP="00F27225">
      <w:pPr>
        <w:pStyle w:val="Body2"/>
        <w:rPr>
          <w:rFonts w:ascii="Cambria" w:hAnsi="Cambria" w:cs="Times New Roman"/>
          <w:b/>
          <w:bCs/>
          <w:color w:val="auto"/>
          <w:lang w:val="pt-PT"/>
        </w:rPr>
      </w:pPr>
    </w:p>
    <w:p w:rsidR="00812ED0" w:rsidRPr="000A0352" w:rsidRDefault="00B50198" w:rsidP="003A54E7">
      <w:pPr>
        <w:pStyle w:val="Body2"/>
        <w:jc w:val="center"/>
        <w:rPr>
          <w:rFonts w:ascii="Cambria" w:hAnsi="Cambria" w:cs="Times New Roman"/>
          <w:b/>
          <w:bCs/>
          <w:color w:val="auto"/>
          <w:lang w:val="pt-PT"/>
        </w:rPr>
      </w:pPr>
      <w:r w:rsidRPr="000A0352">
        <w:rPr>
          <w:rFonts w:ascii="Cambria" w:hAnsi="Cambria" w:cs="Times New Roman"/>
          <w:b/>
          <w:bCs/>
          <w:color w:val="auto"/>
          <w:lang w:val="pt-PT"/>
        </w:rPr>
        <w:t>8. SUBMISSION OF SAMPLES</w:t>
      </w:r>
    </w:p>
    <w:p w:rsidR="00764E8D" w:rsidRPr="000A0352" w:rsidRDefault="00764E8D" w:rsidP="003A54E7">
      <w:pPr>
        <w:pStyle w:val="Body2"/>
        <w:jc w:val="center"/>
        <w:rPr>
          <w:rFonts w:ascii="Cambria" w:hAnsi="Cambria" w:cs="Times New Roman"/>
          <w:b/>
          <w:bCs/>
          <w:color w:val="auto"/>
          <w:lang w:val="pt-PT"/>
        </w:rPr>
      </w:pPr>
    </w:p>
    <w:p w:rsidR="00006E21" w:rsidRPr="00F721D1" w:rsidRDefault="00006E21" w:rsidP="00006E21">
      <w:pPr>
        <w:pStyle w:val="Body2"/>
        <w:jc w:val="left"/>
        <w:rPr>
          <w:rFonts w:asciiTheme="majorHAnsi" w:hAnsiTheme="majorHAnsi" w:cs="Times New Roman"/>
          <w:color w:val="auto"/>
          <w:sz w:val="18"/>
          <w:szCs w:val="18"/>
          <w:lang w:val="pt-PT"/>
        </w:rPr>
      </w:pPr>
    </w:p>
    <w:p w:rsidR="00006E21" w:rsidRPr="00F721D1" w:rsidRDefault="00006E21" w:rsidP="00006E21">
      <w:pPr>
        <w:pStyle w:val="Body2"/>
        <w:ind w:firstLine="567"/>
        <w:rPr>
          <w:rFonts w:asciiTheme="majorHAnsi" w:hAnsiTheme="majorHAnsi" w:cs="Times New Roman"/>
          <w:color w:val="auto"/>
          <w:lang w:val="lt-LT"/>
        </w:rPr>
      </w:pPr>
      <w:r w:rsidRPr="00F721D1">
        <w:rPr>
          <w:rFonts w:asciiTheme="majorHAnsi" w:hAnsiTheme="majorHAnsi" w:cs="Times New Roman"/>
          <w:color w:val="auto"/>
          <w:lang w:val="pt-PT"/>
        </w:rPr>
        <w:t xml:space="preserve">8.1. Samples of the goods offered are required. </w:t>
      </w:r>
      <w:r w:rsidRPr="00F721D1">
        <w:rPr>
          <w:rFonts w:asciiTheme="majorHAnsi" w:hAnsiTheme="majorHAnsi" w:cs="Times New Roman"/>
          <w:color w:val="auto"/>
          <w:lang w:val="lt-LT"/>
        </w:rPr>
        <w:t>The contracting authority reserves the right to request samples of the goods offered.</w:t>
      </w:r>
    </w:p>
    <w:p w:rsidR="00A415DB" w:rsidRDefault="00006E21" w:rsidP="00006E21">
      <w:pPr>
        <w:pStyle w:val="Body2"/>
        <w:spacing w:after="0"/>
        <w:rPr>
          <w:rFonts w:asciiTheme="majorHAnsi" w:hAnsiTheme="majorHAnsi" w:cs="Times New Roman"/>
          <w:lang w:val="pt-PT"/>
        </w:rPr>
      </w:pPr>
      <w:r>
        <w:rPr>
          <w:rFonts w:asciiTheme="majorHAnsi" w:hAnsiTheme="majorHAnsi" w:cs="Times New Roman"/>
          <w:lang w:val="pt-PT"/>
        </w:rPr>
        <w:t xml:space="preserve">            </w:t>
      </w:r>
      <w:r w:rsidRPr="00F721D1">
        <w:rPr>
          <w:rFonts w:asciiTheme="majorHAnsi" w:hAnsiTheme="majorHAnsi" w:cs="Times New Roman"/>
          <w:lang w:val="pt-PT"/>
        </w:rPr>
        <w:t>8.2. The costs of submitting samples of goods shall be covered by the suppliers. The contracting authority shall not be liable for the costs of accidental damage or destruction of samples of goods.</w:t>
      </w:r>
    </w:p>
    <w:p w:rsidR="00006E21" w:rsidRPr="000C6375" w:rsidRDefault="00006E21" w:rsidP="00006E21">
      <w:pPr>
        <w:pStyle w:val="Body2"/>
        <w:spacing w:after="0"/>
        <w:rPr>
          <w:rFonts w:ascii="Cambria" w:hAnsi="Cambria" w:cs="Times New Roman"/>
          <w:color w:val="auto"/>
          <w:lang w:val="lt-LT"/>
        </w:rPr>
      </w:pPr>
    </w:p>
    <w:p w:rsidR="00B50198" w:rsidRPr="000A0352" w:rsidRDefault="00B50198" w:rsidP="00B50198">
      <w:pPr>
        <w:pStyle w:val="Heading"/>
        <w:jc w:val="center"/>
        <w:rPr>
          <w:rFonts w:ascii="Cambria" w:hAnsi="Cambria" w:cs="Times New Roman"/>
          <w:lang w:val="pt-PT"/>
        </w:rPr>
      </w:pPr>
      <w:r w:rsidRPr="000A0352">
        <w:rPr>
          <w:rFonts w:ascii="Cambria" w:hAnsi="Cambria" w:cs="Times New Roman"/>
          <w:color w:val="auto"/>
          <w:lang w:val="pt-PT"/>
        </w:rPr>
        <w:t xml:space="preserve">9. </w:t>
      </w:r>
      <w:r w:rsidRPr="000C6375">
        <w:rPr>
          <w:rFonts w:ascii="Cambria" w:hAnsi="Cambria" w:cs="Times New Roman"/>
          <w:color w:val="auto"/>
          <w:lang w:val="de-DE"/>
        </w:rPr>
        <w:t xml:space="preserve">CLARIFICATION AND REVISION </w:t>
      </w:r>
      <w:r w:rsidRPr="000A0352">
        <w:rPr>
          <w:rFonts w:ascii="Cambria" w:hAnsi="Cambria" w:cs="Times New Roman"/>
          <w:color w:val="auto"/>
          <w:lang w:val="pt-PT"/>
        </w:rPr>
        <w:t>OF PROCUREMENT DOCUMENTS</w:t>
      </w:r>
    </w:p>
    <w:p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r>
    </w:p>
    <w:p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9.1. Suppliers may only request that the contracting authority clarify or correct the procurement documents via the CVP IS correspondence tool. </w:t>
      </w:r>
    </w:p>
    <w:p w:rsidR="00B50198" w:rsidRPr="000A0352" w:rsidRDefault="00B50198" w:rsidP="00B50198">
      <w:pPr>
        <w:pStyle w:val="Body2"/>
        <w:rPr>
          <w:rFonts w:ascii="Cambria" w:hAnsi="Cambria"/>
          <w:lang w:val="pt-PT"/>
        </w:rPr>
      </w:pPr>
      <w:r w:rsidRPr="000A0352">
        <w:rPr>
          <w:rFonts w:ascii="Cambria" w:hAnsi="Cambria" w:cs="Times New Roman"/>
          <w:lang w:val="pt-PT"/>
        </w:rPr>
        <w:tab/>
      </w:r>
      <w:r w:rsidRPr="000A0352">
        <w:rPr>
          <w:rFonts w:ascii="Cambria" w:hAnsi="Cambria"/>
          <w:lang w:val="pt-PT"/>
        </w:rPr>
        <w:t xml:space="preserve">9.2. The contracting authority shall respond to each </w:t>
      </w:r>
      <w:r w:rsidRPr="000C6375">
        <w:rPr>
          <w:rFonts w:ascii="Cambria" w:hAnsi="Cambria"/>
          <w:lang w:val="es-ES_tradnl"/>
        </w:rPr>
        <w:t xml:space="preserve">supplier's </w:t>
      </w:r>
      <w:r w:rsidRPr="000A0352">
        <w:rPr>
          <w:rFonts w:ascii="Cambria" w:hAnsi="Cambria"/>
          <w:lang w:val="pt-PT"/>
        </w:rPr>
        <w:t xml:space="preserve">written request for procurement documents only </w:t>
      </w:r>
      <w:r w:rsidRPr="000C6375">
        <w:rPr>
          <w:rFonts w:ascii="Cambria" w:hAnsi="Cambria"/>
          <w:lang w:val="fr-FR"/>
        </w:rPr>
        <w:t>via the</w:t>
      </w:r>
      <w:r w:rsidRPr="000A0352">
        <w:rPr>
          <w:rFonts w:ascii="Cambria" w:hAnsi="Cambria"/>
          <w:lang w:val="pt-PT"/>
        </w:rPr>
        <w:t xml:space="preserve"> CVP IS correspondence </w:t>
      </w:r>
      <w:r w:rsidRPr="000C6375">
        <w:rPr>
          <w:rFonts w:ascii="Cambria" w:hAnsi="Cambria"/>
          <w:lang w:val="fr-FR"/>
        </w:rPr>
        <w:t>tool</w:t>
      </w:r>
      <w:r w:rsidRPr="000A0352">
        <w:rPr>
          <w:rFonts w:ascii="Cambria" w:hAnsi="Cambria"/>
          <w:lang w:val="pt-PT"/>
        </w:rPr>
        <w:t>, provided that the request is submitted at least</w:t>
      </w:r>
      <w:r w:rsidRPr="000A0352">
        <w:rPr>
          <w:rFonts w:ascii="Cambria" w:hAnsi="Cambria"/>
          <w:b/>
          <w:lang w:val="pt-PT"/>
        </w:rPr>
        <w:t xml:space="preserve"> 9 </w:t>
      </w:r>
      <w:r w:rsidRPr="000A0352">
        <w:rPr>
          <w:rFonts w:ascii="Cambria" w:hAnsi="Cambria"/>
          <w:lang w:val="pt-PT"/>
        </w:rPr>
        <w:t xml:space="preserve">days before </w:t>
      </w:r>
      <w:r w:rsidRPr="000C6375">
        <w:rPr>
          <w:rFonts w:ascii="Cambria" w:hAnsi="Cambria"/>
          <w:lang w:val="pt-PT"/>
        </w:rPr>
        <w:t>the deadline for submission</w:t>
      </w:r>
      <w:r w:rsidRPr="000A0352">
        <w:rPr>
          <w:rFonts w:ascii="Cambria" w:hAnsi="Cambria"/>
          <w:lang w:val="pt-PT"/>
        </w:rPr>
        <w:t xml:space="preserve"> of tenders</w:t>
      </w:r>
      <w:r w:rsidRPr="000C6375">
        <w:rPr>
          <w:rFonts w:ascii="Cambria" w:hAnsi="Cambria"/>
          <w:lang w:val="pt-PT"/>
        </w:rPr>
        <w:t>.</w:t>
      </w:r>
    </w:p>
    <w:p w:rsidR="00B50198" w:rsidRPr="000A0352" w:rsidRDefault="00B50198" w:rsidP="00B50198">
      <w:pPr>
        <w:pStyle w:val="Body2"/>
        <w:rPr>
          <w:rFonts w:ascii="Cambria" w:hAnsi="Cambria"/>
          <w:lang w:val="pt-PT"/>
        </w:rPr>
      </w:pPr>
      <w:r w:rsidRPr="000A0352">
        <w:rPr>
          <w:rFonts w:ascii="Cambria" w:hAnsi="Cambria"/>
          <w:lang w:val="pt-PT"/>
        </w:rPr>
        <w:tab/>
        <w:t>9.3. At the request of</w:t>
      </w:r>
      <w:r w:rsidRPr="000C6375">
        <w:rPr>
          <w:rFonts w:ascii="Cambria" w:hAnsi="Cambria"/>
          <w:lang w:val="pt-PT"/>
        </w:rPr>
        <w:t xml:space="preserve"> the supplier </w:t>
      </w:r>
      <w:r w:rsidRPr="000A0352">
        <w:rPr>
          <w:rFonts w:ascii="Cambria" w:hAnsi="Cambria"/>
          <w:lang w:val="pt-PT"/>
        </w:rPr>
        <w:t xml:space="preserve">(submitted only via the CVP IS correspondence tools), additional procurement documents (clarifications or corrections) shall be provided </w:t>
      </w:r>
      <w:r w:rsidRPr="000C6375">
        <w:rPr>
          <w:rFonts w:ascii="Cambria" w:hAnsi="Cambria"/>
          <w:lang w:val="fr-FR"/>
        </w:rPr>
        <w:t>via the</w:t>
      </w:r>
      <w:r w:rsidRPr="000A0352">
        <w:rPr>
          <w:rFonts w:ascii="Cambria" w:hAnsi="Cambria"/>
          <w:lang w:val="pt-PT"/>
        </w:rPr>
        <w:t xml:space="preserve"> CVP IS </w:t>
      </w:r>
      <w:r w:rsidRPr="000C6375">
        <w:rPr>
          <w:rFonts w:ascii="Cambria" w:hAnsi="Cambria"/>
          <w:lang w:val="fr-FR"/>
        </w:rPr>
        <w:t xml:space="preserve">tools no </w:t>
      </w:r>
      <w:r w:rsidRPr="000A0352">
        <w:rPr>
          <w:rFonts w:ascii="Cambria" w:hAnsi="Cambria"/>
          <w:lang w:val="pt-PT"/>
        </w:rPr>
        <w:t xml:space="preserve">later than 6 days before </w:t>
      </w:r>
      <w:r w:rsidRPr="000C6375">
        <w:rPr>
          <w:rFonts w:ascii="Cambria" w:hAnsi="Cambria"/>
          <w:lang w:val="pt-PT"/>
        </w:rPr>
        <w:t xml:space="preserve">the deadline for submission </w:t>
      </w:r>
      <w:r w:rsidRPr="000A0352">
        <w:rPr>
          <w:rFonts w:ascii="Cambria" w:hAnsi="Cambria"/>
          <w:lang w:val="pt-PT"/>
        </w:rPr>
        <w:t>of tenders</w:t>
      </w:r>
      <w:r w:rsidRPr="000C6375">
        <w:rPr>
          <w:rFonts w:ascii="Cambria" w:hAnsi="Cambria"/>
          <w:lang w:val="pt-PT"/>
        </w:rPr>
        <w:t xml:space="preserve">, if </w:t>
      </w:r>
      <w:r w:rsidRPr="000A0352">
        <w:rPr>
          <w:rFonts w:ascii="Cambria" w:hAnsi="Cambria"/>
          <w:lang w:val="pt-PT"/>
        </w:rPr>
        <w:t xml:space="preserve">requested in time. Clarifications or corrections shall form </w:t>
      </w:r>
      <w:r w:rsidRPr="000C6375">
        <w:rPr>
          <w:rFonts w:ascii="Cambria" w:hAnsi="Cambria"/>
          <w:lang w:val="pt-PT"/>
        </w:rPr>
        <w:t>an</w:t>
      </w:r>
      <w:r w:rsidRPr="000A0352">
        <w:rPr>
          <w:rFonts w:ascii="Cambria" w:hAnsi="Cambria"/>
          <w:lang w:val="pt-PT"/>
        </w:rPr>
        <w:t xml:space="preserve"> integral </w:t>
      </w:r>
      <w:r w:rsidRPr="000C6375">
        <w:rPr>
          <w:rFonts w:ascii="Cambria" w:hAnsi="Cambria"/>
          <w:lang w:val="pt-PT"/>
        </w:rPr>
        <w:t>part of</w:t>
      </w:r>
      <w:r w:rsidRPr="000A0352">
        <w:rPr>
          <w:rFonts w:ascii="Cambria" w:hAnsi="Cambria"/>
          <w:lang w:val="pt-PT"/>
        </w:rPr>
        <w:t xml:space="preserve"> the procurement documents</w:t>
      </w:r>
      <w:r w:rsidRPr="000C6375">
        <w:rPr>
          <w:rFonts w:ascii="Cambria" w:hAnsi="Cambria"/>
          <w:lang w:val="pt-PT"/>
        </w:rPr>
        <w:t>.</w:t>
      </w:r>
    </w:p>
    <w:p w:rsidR="0047544F"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9.4. When clarifying or correcting the procurement documents, the contracting authority shall ensure the anonymity of suppliers, i.e. it shall ensure that </w:t>
      </w:r>
      <w:r w:rsidRPr="000C6375">
        <w:rPr>
          <w:rFonts w:ascii="Cambria" w:hAnsi="Cambria" w:cs="Times New Roman"/>
          <w:lang w:val="pt-PT"/>
        </w:rPr>
        <w:t xml:space="preserve">the supplier </w:t>
      </w:r>
      <w:r w:rsidRPr="000A0352">
        <w:rPr>
          <w:rFonts w:ascii="Cambria" w:hAnsi="Cambria" w:cs="Times New Roman"/>
          <w:lang w:val="pt-PT"/>
        </w:rPr>
        <w:t xml:space="preserve">does not learn </w:t>
      </w:r>
      <w:r w:rsidR="0047544F" w:rsidRPr="000A0352">
        <w:rPr>
          <w:rFonts w:ascii="Cambria" w:hAnsi="Cambria" w:cs="Times New Roman"/>
          <w:lang w:val="pt-PT"/>
        </w:rPr>
        <w:t xml:space="preserve">the names and other details of </w:t>
      </w:r>
      <w:r w:rsidRPr="000A0352">
        <w:rPr>
          <w:rFonts w:ascii="Cambria" w:hAnsi="Cambria" w:cs="Times New Roman"/>
          <w:lang w:val="pt-PT"/>
        </w:rPr>
        <w:t>other suppliers participating in the procurement procedures</w:t>
      </w:r>
      <w:r w:rsidR="0047544F" w:rsidRPr="000A0352">
        <w:rPr>
          <w:rFonts w:ascii="Cambria" w:hAnsi="Cambria" w:cs="Times New Roman"/>
          <w:lang w:val="pt-PT"/>
        </w:rPr>
        <w:t>.</w:t>
      </w:r>
    </w:p>
    <w:p w:rsidR="00B50198" w:rsidRPr="000A0352" w:rsidRDefault="0047544F" w:rsidP="0047544F">
      <w:pPr>
        <w:pStyle w:val="Body2"/>
        <w:ind w:firstLine="1276"/>
        <w:rPr>
          <w:rFonts w:ascii="Cambria" w:hAnsi="Cambria" w:cs="Times New Roman"/>
          <w:color w:val="auto"/>
          <w:lang w:val="pt-PT"/>
        </w:rPr>
      </w:pPr>
      <w:r w:rsidRPr="000A0352">
        <w:rPr>
          <w:rFonts w:ascii="Cambria" w:hAnsi="Cambria" w:cs="Times New Roman"/>
          <w:color w:val="auto"/>
          <w:lang w:val="pt-PT"/>
        </w:rPr>
        <w:t xml:space="preserve">9.5. </w:t>
      </w:r>
      <w:r w:rsidRPr="000C6375">
        <w:rPr>
          <w:rFonts w:ascii="Cambria" w:hAnsi="Cambria" w:cs="Times New Roman"/>
          <w:color w:val="auto"/>
          <w:lang w:val="pt-PT"/>
        </w:rPr>
        <w:t>The contracting authority may, on its own initiative, clarify (specify) the documents before the deadline for submission of tenders. When the information published in the notice is clarified, the contracting authority must clarify the notice accordingly and, if necessary, extend the deadline for the submission of tenders for a reasonable period of time to allow suppliers to take the clarifications into account when preparing their tenders. In the case of an international procurement, no substantial changes may be made to the procurement conditions that would have allowed suppliers other than those initially selected to participate or that would have attracted more participants to the procurement procedure.</w:t>
      </w:r>
      <w:r w:rsidR="00B50198" w:rsidRPr="000A0352">
        <w:rPr>
          <w:rFonts w:ascii="Cambria" w:hAnsi="Cambria" w:cs="Times New Roman"/>
          <w:color w:val="auto"/>
          <w:lang w:val="pt-PT"/>
        </w:rPr>
        <w:tab/>
      </w:r>
    </w:p>
    <w:p w:rsidR="00B50198" w:rsidRPr="000A0352" w:rsidRDefault="0047544F" w:rsidP="00B50198">
      <w:pPr>
        <w:pStyle w:val="Body2"/>
        <w:rPr>
          <w:rFonts w:ascii="Cambria" w:hAnsi="Cambria" w:cs="Times New Roman"/>
          <w:lang w:val="pt-PT"/>
        </w:rPr>
      </w:pPr>
      <w:r w:rsidRPr="000A0352">
        <w:rPr>
          <w:rFonts w:ascii="Cambria" w:hAnsi="Cambria" w:cs="Times New Roman"/>
          <w:lang w:val="pt-PT"/>
        </w:rPr>
        <w:tab/>
        <w:t>9.6</w:t>
      </w:r>
      <w:r w:rsidR="00B50198" w:rsidRPr="000A0352">
        <w:rPr>
          <w:rFonts w:ascii="Cambria" w:hAnsi="Cambria" w:cs="Times New Roman"/>
          <w:lang w:val="pt-PT"/>
        </w:rPr>
        <w:t xml:space="preserve">. Any information, </w:t>
      </w:r>
      <w:r w:rsidR="00B50198" w:rsidRPr="000C6375">
        <w:rPr>
          <w:rFonts w:ascii="Cambria" w:hAnsi="Cambria" w:cs="Times New Roman"/>
          <w:lang w:val="pt-PT"/>
        </w:rPr>
        <w:t>clarifications</w:t>
      </w:r>
      <w:r w:rsidR="00B50198" w:rsidRPr="000A0352">
        <w:rPr>
          <w:rFonts w:ascii="Cambria" w:hAnsi="Cambria" w:cs="Times New Roman"/>
          <w:lang w:val="pt-PT"/>
        </w:rPr>
        <w:t xml:space="preserve"> of the tender conditions</w:t>
      </w:r>
      <w:r w:rsidR="00B50198" w:rsidRPr="000C6375">
        <w:rPr>
          <w:rFonts w:ascii="Cambria" w:hAnsi="Cambria" w:cs="Times New Roman"/>
          <w:lang w:val="pt-PT"/>
        </w:rPr>
        <w:t xml:space="preserve">, </w:t>
      </w:r>
      <w:r w:rsidR="00B50198" w:rsidRPr="000A0352">
        <w:rPr>
          <w:rFonts w:ascii="Cambria" w:hAnsi="Cambria" w:cs="Times New Roman"/>
          <w:lang w:val="pt-PT"/>
        </w:rPr>
        <w:t xml:space="preserve">notifications or other correspondence between the contracting authority and </w:t>
      </w:r>
      <w:r w:rsidR="00B50198" w:rsidRPr="000C6375">
        <w:rPr>
          <w:rFonts w:ascii="Cambria" w:hAnsi="Cambria" w:cs="Times New Roman"/>
          <w:lang w:val="es-ES_tradnl"/>
        </w:rPr>
        <w:t xml:space="preserve">the supplier </w:t>
      </w:r>
      <w:r w:rsidR="00B50198" w:rsidRPr="000A0352">
        <w:rPr>
          <w:rFonts w:ascii="Cambria" w:hAnsi="Cambria" w:cs="Times New Roman"/>
          <w:lang w:val="pt-PT"/>
        </w:rPr>
        <w:t xml:space="preserve">shall be carried out only </w:t>
      </w:r>
      <w:r w:rsidR="00B50198" w:rsidRPr="000C6375">
        <w:rPr>
          <w:rFonts w:ascii="Cambria" w:hAnsi="Cambria" w:cs="Times New Roman"/>
          <w:lang w:val="pt-PT"/>
        </w:rPr>
        <w:t xml:space="preserve">by means of </w:t>
      </w:r>
      <w:r w:rsidR="00B50198" w:rsidRPr="000A0352">
        <w:rPr>
          <w:rFonts w:ascii="Cambria" w:hAnsi="Cambria" w:cs="Times New Roman"/>
          <w:lang w:val="pt-PT"/>
        </w:rPr>
        <w:t xml:space="preserve">the CVP IS correspondence </w:t>
      </w:r>
      <w:r w:rsidR="00B50198" w:rsidRPr="000C6375">
        <w:rPr>
          <w:rFonts w:ascii="Cambria" w:hAnsi="Cambria" w:cs="Times New Roman"/>
          <w:lang w:val="pt-PT"/>
        </w:rPr>
        <w:t>tools.</w:t>
      </w:r>
    </w:p>
    <w:p w:rsidR="001109EC" w:rsidRPr="000A0352" w:rsidRDefault="0047544F" w:rsidP="00B50198">
      <w:pPr>
        <w:pStyle w:val="Body2"/>
        <w:rPr>
          <w:rFonts w:ascii="Cambria" w:hAnsi="Cambria" w:cs="Times New Roman"/>
          <w:lang w:val="pt-PT"/>
        </w:rPr>
      </w:pPr>
      <w:r w:rsidRPr="000A0352">
        <w:rPr>
          <w:rFonts w:ascii="Cambria" w:hAnsi="Cambria" w:cs="Times New Roman"/>
          <w:lang w:val="pt-PT"/>
        </w:rPr>
        <w:tab/>
        <w:t>9.7</w:t>
      </w:r>
      <w:r w:rsidR="00B50198" w:rsidRPr="000A0352">
        <w:rPr>
          <w:rFonts w:ascii="Cambria" w:hAnsi="Cambria" w:cs="Times New Roman"/>
          <w:lang w:val="pt-PT"/>
        </w:rPr>
        <w:t xml:space="preserve">. The contracting authority </w:t>
      </w:r>
      <w:r w:rsidR="00B50198" w:rsidRPr="000C6375">
        <w:rPr>
          <w:rFonts w:ascii="Cambria" w:hAnsi="Cambria" w:cs="Times New Roman"/>
          <w:lang w:val="it-IT"/>
        </w:rPr>
        <w:t xml:space="preserve">does not intend to hold </w:t>
      </w:r>
      <w:r w:rsidR="00B50198" w:rsidRPr="000A0352">
        <w:rPr>
          <w:rFonts w:ascii="Cambria" w:hAnsi="Cambria" w:cs="Times New Roman"/>
          <w:lang w:val="pt-PT"/>
        </w:rPr>
        <w:t>meetings with suppliers to explain the procurement documents.</w:t>
      </w:r>
    </w:p>
    <w:p w:rsidR="0005326F" w:rsidRPr="000A0352" w:rsidRDefault="0005326F" w:rsidP="00B50198">
      <w:pPr>
        <w:pStyle w:val="Body2"/>
        <w:rPr>
          <w:rFonts w:ascii="Cambria" w:hAnsi="Cambria" w:cs="Times New Roman"/>
          <w:lang w:val="pt-PT"/>
        </w:rPr>
      </w:pPr>
    </w:p>
    <w:p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10. FAMILIARISATION WITH THE TENDERS RECEIVED</w:t>
      </w:r>
    </w:p>
    <w:p w:rsidR="00B50198" w:rsidRPr="000C6375" w:rsidRDefault="00B50198" w:rsidP="00B50198">
      <w:pPr>
        <w:pStyle w:val="Body2"/>
        <w:rPr>
          <w:rFonts w:ascii="Cambria" w:hAnsi="Cambria" w:cs="Times New Roman"/>
          <w:color w:val="auto"/>
        </w:rPr>
      </w:pPr>
    </w:p>
    <w:p w:rsidR="00B50198" w:rsidRPr="000C6375" w:rsidRDefault="00B50198" w:rsidP="00B50198">
      <w:pPr>
        <w:ind w:firstLine="1276"/>
        <w:jc w:val="both"/>
        <w:rPr>
          <w:rFonts w:ascii="Cambria" w:hAnsi="Cambria"/>
          <w:i/>
          <w:sz w:val="22"/>
          <w:szCs w:val="22"/>
        </w:rPr>
      </w:pPr>
      <w:r w:rsidRPr="000C6375">
        <w:rPr>
          <w:rFonts w:ascii="Cambria" w:hAnsi="Cambria"/>
          <w:sz w:val="22"/>
          <w:szCs w:val="22"/>
        </w:rPr>
        <w:t xml:space="preserve">10.1. </w:t>
      </w:r>
      <w:r w:rsidR="00E87AA2" w:rsidRPr="000C6375">
        <w:rPr>
          <w:rFonts w:ascii="Cambria" w:hAnsi="Cambria"/>
          <w:iCs/>
          <w:sz w:val="22"/>
          <w:szCs w:val="22"/>
        </w:rPr>
        <w:t xml:space="preserve">The proposals </w:t>
      </w:r>
      <w:r w:rsidRPr="000C6375">
        <w:rPr>
          <w:rFonts w:ascii="Cambria" w:hAnsi="Cambria"/>
          <w:iCs/>
          <w:sz w:val="22"/>
          <w:szCs w:val="22"/>
        </w:rPr>
        <w:t>will be</w:t>
      </w:r>
      <w:r w:rsidR="00E87AA2" w:rsidRPr="000C6375">
        <w:rPr>
          <w:rFonts w:ascii="Cambria" w:hAnsi="Cambria"/>
          <w:iCs/>
          <w:sz w:val="22"/>
          <w:szCs w:val="22"/>
        </w:rPr>
        <w:t xml:space="preserve"> reviewed </w:t>
      </w:r>
      <w:r w:rsidR="00E45327" w:rsidRPr="000C6375">
        <w:rPr>
          <w:rFonts w:ascii="Cambria" w:hAnsi="Cambria"/>
          <w:sz w:val="22"/>
          <w:szCs w:val="22"/>
        </w:rPr>
        <w:t>at</w:t>
      </w:r>
      <w:r w:rsidR="00D02FEE" w:rsidRPr="000C6375">
        <w:rPr>
          <w:rFonts w:ascii="Cambria" w:hAnsi="Cambria"/>
          <w:sz w:val="22"/>
          <w:szCs w:val="22"/>
        </w:rPr>
        <w:t xml:space="preserve"> the</w:t>
      </w:r>
      <w:r w:rsidRPr="000C6375">
        <w:rPr>
          <w:rFonts w:ascii="Cambria" w:hAnsi="Cambria"/>
          <w:sz w:val="22"/>
          <w:szCs w:val="22"/>
        </w:rPr>
        <w:t xml:space="preserve"> Public Procurement </w:t>
      </w:r>
      <w:r w:rsidR="00D02FEE" w:rsidRPr="000C6375">
        <w:rPr>
          <w:rFonts w:ascii="Cambria" w:hAnsi="Cambria"/>
          <w:sz w:val="22"/>
          <w:szCs w:val="22"/>
        </w:rPr>
        <w:t xml:space="preserve">Service of </w:t>
      </w:r>
      <w:r w:rsidRPr="000C6375">
        <w:rPr>
          <w:rFonts w:ascii="Cambria" w:hAnsi="Cambria"/>
          <w:sz w:val="22"/>
          <w:szCs w:val="22"/>
        </w:rPr>
        <w:t xml:space="preserve">the Lithuanian University of Health Sciences Hospital Kaunas </w:t>
      </w:r>
      <w:r w:rsidR="00E87AA2" w:rsidRPr="000C6375">
        <w:rPr>
          <w:rFonts w:ascii="Cambria" w:hAnsi="Cambria"/>
          <w:sz w:val="22"/>
          <w:szCs w:val="22"/>
        </w:rPr>
        <w:t>Clinics</w:t>
      </w:r>
      <w:r w:rsidRPr="000C6375">
        <w:rPr>
          <w:rFonts w:ascii="Cambria" w:hAnsi="Cambria"/>
          <w:sz w:val="22"/>
          <w:szCs w:val="22"/>
        </w:rPr>
        <w:t xml:space="preserve">, </w:t>
      </w:r>
      <w:r w:rsidR="00E87AA2" w:rsidRPr="000C6375">
        <w:rPr>
          <w:rFonts w:ascii="Cambria" w:hAnsi="Cambria"/>
          <w:sz w:val="22"/>
          <w:szCs w:val="22"/>
        </w:rPr>
        <w:t xml:space="preserve">located at </w:t>
      </w:r>
      <w:r w:rsidR="00D02FEE" w:rsidRPr="000C6375">
        <w:rPr>
          <w:rFonts w:ascii="Cambria" w:hAnsi="Cambria"/>
          <w:sz w:val="22"/>
          <w:szCs w:val="22"/>
        </w:rPr>
        <w:t>Eivenių g. 2, LT-50161 Kaunas</w:t>
      </w:r>
      <w:r w:rsidR="00E45327" w:rsidRPr="000C6375">
        <w:rPr>
          <w:rFonts w:ascii="Cambria" w:hAnsi="Cambria"/>
          <w:sz w:val="22"/>
          <w:szCs w:val="22"/>
        </w:rPr>
        <w:t>,</w:t>
      </w:r>
      <w:r w:rsidR="00D02FEE" w:rsidRPr="000C6375">
        <w:rPr>
          <w:rFonts w:ascii="Cambria" w:hAnsi="Cambria"/>
          <w:sz w:val="22"/>
          <w:szCs w:val="22"/>
        </w:rPr>
        <w:t xml:space="preserve">                                           </w:t>
      </w:r>
      <w:r w:rsidR="00E87AA2" w:rsidRPr="000C6375">
        <w:rPr>
          <w:rFonts w:ascii="Cambria" w:hAnsi="Cambria"/>
          <w:sz w:val="22"/>
          <w:szCs w:val="22"/>
        </w:rPr>
        <w:t xml:space="preserve">                      </w:t>
      </w:r>
      <w:r w:rsidR="009B3BF7" w:rsidRPr="0091188D">
        <w:rPr>
          <w:rFonts w:ascii="Cambria" w:hAnsi="Cambria"/>
          <w:b/>
          <w:iCs/>
          <w:color w:val="548DD4" w:themeColor="text2" w:themeTint="99"/>
          <w:sz w:val="22"/>
          <w:szCs w:val="22"/>
        </w:rPr>
        <w:t xml:space="preserve"> </w:t>
      </w:r>
      <w:r w:rsidR="00E958C2" w:rsidRPr="0091188D">
        <w:rPr>
          <w:rFonts w:ascii="Cambria" w:hAnsi="Cambria"/>
          <w:b/>
          <w:iCs/>
          <w:color w:val="548DD4" w:themeColor="text2" w:themeTint="99"/>
          <w:sz w:val="22"/>
          <w:szCs w:val="22"/>
        </w:rPr>
        <w:t>on 26</w:t>
      </w:r>
      <w:r w:rsidR="006365A8">
        <w:rPr>
          <w:rFonts w:ascii="Cambria" w:hAnsi="Cambria"/>
          <w:b/>
          <w:iCs/>
          <w:color w:val="548DD4" w:themeColor="text2" w:themeTint="99"/>
          <w:sz w:val="22"/>
          <w:szCs w:val="22"/>
        </w:rPr>
        <w:t xml:space="preserve"> March</w:t>
      </w:r>
      <w:r w:rsidRPr="0091188D">
        <w:rPr>
          <w:rFonts w:ascii="Cambria" w:hAnsi="Cambria"/>
          <w:b/>
          <w:iCs/>
          <w:color w:val="548DD4" w:themeColor="text2" w:themeTint="99"/>
          <w:sz w:val="22"/>
          <w:szCs w:val="22"/>
        </w:rPr>
        <w:t xml:space="preserve"> 2026 </w:t>
      </w:r>
      <w:r w:rsidR="005823A0" w:rsidRPr="0091188D">
        <w:rPr>
          <w:rFonts w:ascii="Cambria" w:hAnsi="Cambria"/>
          <w:b/>
          <w:iCs/>
          <w:color w:val="548DD4" w:themeColor="text2" w:themeTint="99"/>
          <w:sz w:val="22"/>
          <w:szCs w:val="22"/>
        </w:rPr>
        <w:t>at</w:t>
      </w:r>
      <w:r w:rsidR="00E56045" w:rsidRPr="0091188D">
        <w:rPr>
          <w:rFonts w:ascii="Cambria" w:hAnsi="Cambria"/>
          <w:b/>
          <w:iCs/>
          <w:color w:val="548DD4" w:themeColor="text2" w:themeTint="99"/>
          <w:sz w:val="22"/>
          <w:szCs w:val="22"/>
        </w:rPr>
        <w:t xml:space="preserve"> 8</w:t>
      </w:r>
      <w:r w:rsidRPr="0091188D">
        <w:rPr>
          <w:rFonts w:ascii="Cambria" w:hAnsi="Cambria"/>
          <w:b/>
          <w:iCs/>
          <w:color w:val="548DD4" w:themeColor="text2" w:themeTint="99"/>
          <w:sz w:val="22"/>
          <w:szCs w:val="22"/>
        </w:rPr>
        <w:t>:30 a.m</w:t>
      </w:r>
      <w:r w:rsidRPr="0091188D">
        <w:rPr>
          <w:rFonts w:ascii="Cambria" w:hAnsi="Cambria"/>
          <w:b/>
          <w:iCs/>
          <w:sz w:val="22"/>
          <w:szCs w:val="22"/>
        </w:rPr>
        <w:t>.</w:t>
      </w:r>
      <w:r w:rsidRPr="0091188D">
        <w:rPr>
          <w:rFonts w:ascii="Cambria" w:hAnsi="Cambria"/>
          <w:iCs/>
          <w:sz w:val="22"/>
          <w:szCs w:val="22"/>
        </w:rPr>
        <w:t xml:space="preserve"> </w:t>
      </w:r>
      <w:r w:rsidRPr="00FA09F6">
        <w:rPr>
          <w:rFonts w:ascii="Cambria" w:hAnsi="Cambria"/>
          <w:iCs/>
          <w:sz w:val="22"/>
          <w:szCs w:val="22"/>
          <w:u w:val="single"/>
        </w:rPr>
        <w:t xml:space="preserve">If the bid is submitted in encrypted form, the password must be submitted </w:t>
      </w:r>
      <w:r w:rsidRPr="00FA09F6">
        <w:rPr>
          <w:rFonts w:ascii="Cambria" w:hAnsi="Cambria"/>
          <w:b/>
          <w:iCs/>
          <w:color w:val="548DD4" w:themeColor="text2" w:themeTint="99"/>
          <w:sz w:val="22"/>
          <w:szCs w:val="22"/>
          <w:u w:val="single"/>
        </w:rPr>
        <w:t>on 26</w:t>
      </w:r>
      <w:r w:rsidR="006365A8">
        <w:rPr>
          <w:rFonts w:ascii="Cambria" w:hAnsi="Cambria"/>
          <w:b/>
          <w:iCs/>
          <w:color w:val="548DD4" w:themeColor="text2" w:themeTint="99"/>
          <w:sz w:val="22"/>
          <w:szCs w:val="22"/>
          <w:u w:val="single"/>
        </w:rPr>
        <w:t xml:space="preserve"> March</w:t>
      </w:r>
      <w:r w:rsidR="005A189F" w:rsidRPr="00FA09F6">
        <w:rPr>
          <w:rFonts w:ascii="Cambria" w:hAnsi="Cambria"/>
          <w:b/>
          <w:iCs/>
          <w:color w:val="548DD4" w:themeColor="text2" w:themeTint="99"/>
          <w:sz w:val="22"/>
          <w:szCs w:val="22"/>
          <w:u w:val="single"/>
        </w:rPr>
        <w:t xml:space="preserve"> 2026 </w:t>
      </w:r>
      <w:r w:rsidRPr="00FA09F6">
        <w:rPr>
          <w:rFonts w:ascii="Cambria" w:hAnsi="Cambria"/>
          <w:iCs/>
          <w:color w:val="548DD4" w:themeColor="text2" w:themeTint="99"/>
          <w:sz w:val="22"/>
          <w:szCs w:val="22"/>
          <w:u w:val="single"/>
        </w:rPr>
        <w:t>between</w:t>
      </w:r>
      <w:r w:rsidR="00E56045" w:rsidRPr="00FA09F6">
        <w:rPr>
          <w:rFonts w:ascii="Cambria" w:hAnsi="Cambria"/>
          <w:b/>
          <w:iCs/>
          <w:color w:val="548DD4" w:themeColor="text2" w:themeTint="99"/>
          <w:sz w:val="22"/>
          <w:szCs w:val="22"/>
          <w:u w:val="single"/>
        </w:rPr>
        <w:t xml:space="preserve"> 8</w:t>
      </w:r>
      <w:r w:rsidR="005823A0" w:rsidRPr="00FA09F6">
        <w:rPr>
          <w:rFonts w:ascii="Cambria" w:hAnsi="Cambria"/>
          <w:b/>
          <w:iCs/>
          <w:color w:val="548DD4" w:themeColor="text2" w:themeTint="99"/>
          <w:sz w:val="22"/>
          <w:szCs w:val="22"/>
          <w:u w:val="single"/>
        </w:rPr>
        <w:t xml:space="preserve">:00 </w:t>
      </w:r>
      <w:r w:rsidR="00652BA3" w:rsidRPr="00FA09F6">
        <w:rPr>
          <w:rFonts w:ascii="Cambria" w:hAnsi="Cambria"/>
          <w:b/>
          <w:iCs/>
          <w:color w:val="548DD4" w:themeColor="text2" w:themeTint="99"/>
          <w:sz w:val="22"/>
          <w:szCs w:val="22"/>
          <w:u w:val="single"/>
        </w:rPr>
        <w:t>and</w:t>
      </w:r>
      <w:r w:rsidR="00E56045" w:rsidRPr="00FA09F6">
        <w:rPr>
          <w:rFonts w:ascii="Cambria" w:hAnsi="Cambria"/>
          <w:b/>
          <w:iCs/>
          <w:color w:val="548DD4" w:themeColor="text2" w:themeTint="99"/>
          <w:sz w:val="22"/>
          <w:szCs w:val="22"/>
          <w:u w:val="single"/>
        </w:rPr>
        <w:t xml:space="preserve"> 8</w:t>
      </w:r>
      <w:r w:rsidR="005823A0" w:rsidRPr="00FA09F6">
        <w:rPr>
          <w:rFonts w:ascii="Cambria" w:hAnsi="Cambria"/>
          <w:b/>
          <w:iCs/>
          <w:color w:val="548DD4" w:themeColor="text2" w:themeTint="99"/>
          <w:sz w:val="22"/>
          <w:szCs w:val="22"/>
          <w:u w:val="single"/>
        </w:rPr>
        <w:t xml:space="preserve">:30 </w:t>
      </w:r>
      <w:r w:rsidRPr="00FA09F6">
        <w:rPr>
          <w:rFonts w:ascii="Cambria" w:hAnsi="Cambria"/>
          <w:b/>
          <w:iCs/>
          <w:color w:val="548DD4" w:themeColor="text2" w:themeTint="99"/>
          <w:sz w:val="22"/>
          <w:szCs w:val="22"/>
          <w:u w:val="single"/>
        </w:rPr>
        <w:t xml:space="preserve">a.m. </w:t>
      </w:r>
      <w:r w:rsidRPr="0091188D">
        <w:rPr>
          <w:rFonts w:ascii="Cambria" w:hAnsi="Cambria"/>
          <w:iCs/>
          <w:sz w:val="22"/>
          <w:szCs w:val="22"/>
          <w:u w:val="single"/>
        </w:rPr>
        <w:t>(see Section 6, "Encryption of bids").</w:t>
      </w:r>
    </w:p>
    <w:p w:rsidR="00B50198" w:rsidRPr="000C6375" w:rsidRDefault="00B50198" w:rsidP="00B50198">
      <w:pPr>
        <w:pStyle w:val="Body2"/>
        <w:rPr>
          <w:rFonts w:ascii="Cambria" w:hAnsi="Cambria" w:cs="Times New Roman"/>
        </w:rPr>
      </w:pPr>
      <w:r w:rsidRPr="000C6375">
        <w:rPr>
          <w:rFonts w:ascii="Cambria" w:hAnsi="Cambria" w:cs="Times New Roman"/>
        </w:rPr>
        <w:tab/>
        <w:t>10.2. Suppliers may not participate in the</w:t>
      </w:r>
      <w:r w:rsidRPr="000C6375">
        <w:rPr>
          <w:rFonts w:ascii="Cambria" w:hAnsi="Cambria" w:cs="Times New Roman"/>
          <w:lang w:val="it-IT"/>
        </w:rPr>
        <w:t xml:space="preserve"> initial </w:t>
      </w:r>
      <w:r w:rsidRPr="000C6375">
        <w:rPr>
          <w:rFonts w:ascii="Cambria" w:hAnsi="Cambria" w:cs="Times New Roman"/>
        </w:rPr>
        <w:t xml:space="preserve">review of </w:t>
      </w:r>
      <w:r w:rsidRPr="000C6375">
        <w:rPr>
          <w:rFonts w:ascii="Cambria" w:hAnsi="Cambria" w:cs="Times New Roman"/>
          <w:lang w:val="pt-PT"/>
        </w:rPr>
        <w:t>tenders submitted via the</w:t>
      </w:r>
      <w:r w:rsidRPr="000C6375">
        <w:rPr>
          <w:rFonts w:ascii="Cambria" w:hAnsi="Cambria" w:cs="Times New Roman"/>
        </w:rPr>
        <w:t xml:space="preserve"> CVP IS, or in the</w:t>
      </w:r>
      <w:r w:rsidRPr="000C6375">
        <w:rPr>
          <w:rFonts w:ascii="Cambria" w:hAnsi="Cambria" w:cs="Times New Roman"/>
          <w:lang w:val="es-ES_tradnl"/>
        </w:rPr>
        <w:t xml:space="preserve"> committee </w:t>
      </w:r>
      <w:r w:rsidRPr="000C6375">
        <w:rPr>
          <w:rFonts w:ascii="Cambria" w:hAnsi="Cambria" w:cs="Times New Roman"/>
        </w:rPr>
        <w:t xml:space="preserve">meetings during </w:t>
      </w:r>
      <w:r w:rsidRPr="000C6375">
        <w:rPr>
          <w:rFonts w:ascii="Cambria" w:hAnsi="Cambria" w:cs="Times New Roman"/>
          <w:lang w:val="pt-PT"/>
        </w:rPr>
        <w:t>which the</w:t>
      </w:r>
      <w:r w:rsidRPr="000C6375">
        <w:rPr>
          <w:rFonts w:ascii="Cambria" w:hAnsi="Cambria" w:cs="Times New Roman"/>
        </w:rPr>
        <w:t xml:space="preserve"> tenders </w:t>
      </w:r>
      <w:r w:rsidRPr="000C6375">
        <w:rPr>
          <w:rFonts w:ascii="Cambria" w:hAnsi="Cambria" w:cs="Times New Roman"/>
          <w:lang w:val="pt-PT"/>
        </w:rPr>
        <w:t>are examined</w:t>
      </w:r>
      <w:r w:rsidRPr="000C6375">
        <w:rPr>
          <w:rFonts w:ascii="Cambria" w:hAnsi="Cambria" w:cs="Times New Roman"/>
        </w:rPr>
        <w:t xml:space="preserve">, </w:t>
      </w:r>
      <w:r w:rsidRPr="000C6375">
        <w:rPr>
          <w:rFonts w:ascii="Cambria" w:hAnsi="Cambria" w:cs="Times New Roman"/>
          <w:lang w:val="it-IT"/>
        </w:rPr>
        <w:t>evaluated and compared</w:t>
      </w:r>
      <w:r w:rsidRPr="000C6375">
        <w:rPr>
          <w:rFonts w:ascii="Cambria" w:hAnsi="Cambria" w:cs="Times New Roman"/>
          <w:lang w:val="pt-PT"/>
        </w:rPr>
        <w:t xml:space="preserve">. </w:t>
      </w:r>
      <w:r w:rsidRPr="000C6375">
        <w:rPr>
          <w:rFonts w:ascii="Cambria" w:hAnsi="Cambria" w:cs="Times New Roman"/>
        </w:rPr>
        <w:t xml:space="preserve">Observers may not attend </w:t>
      </w:r>
      <w:r w:rsidRPr="000C6375">
        <w:rPr>
          <w:rFonts w:ascii="Cambria" w:hAnsi="Cambria" w:cs="Times New Roman"/>
          <w:lang w:val="it-IT"/>
        </w:rPr>
        <w:t>the</w:t>
      </w:r>
      <w:r w:rsidRPr="000C6375">
        <w:rPr>
          <w:rFonts w:ascii="Cambria" w:hAnsi="Cambria" w:cs="Times New Roman"/>
        </w:rPr>
        <w:t xml:space="preserve"> committee meetings.</w:t>
      </w:r>
      <w:r w:rsidRPr="000C6375">
        <w:rPr>
          <w:rFonts w:ascii="Cambria" w:hAnsi="Cambria" w:cs="Times New Roman"/>
          <w:lang w:val="it-IT"/>
        </w:rPr>
        <w:t xml:space="preserve"> </w:t>
      </w:r>
    </w:p>
    <w:p w:rsidR="00812ED0" w:rsidRPr="000C6375" w:rsidRDefault="00812ED0" w:rsidP="00B50198">
      <w:pPr>
        <w:pStyle w:val="Body2"/>
        <w:rPr>
          <w:rFonts w:ascii="Cambria" w:hAnsi="Cambria" w:cs="Times New Roman"/>
        </w:rPr>
      </w:pPr>
    </w:p>
    <w:p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11. EXAMINATION OF TENDERS</w:t>
      </w:r>
    </w:p>
    <w:p w:rsidR="00A86963" w:rsidRPr="000C6375" w:rsidRDefault="00A86963" w:rsidP="00A86963">
      <w:pPr>
        <w:pStyle w:val="Body2"/>
        <w:rPr>
          <w:rFonts w:ascii="Cambria" w:hAnsi="Cambria"/>
        </w:rPr>
      </w:pPr>
    </w:p>
    <w:p w:rsidR="0047544F" w:rsidRPr="000C6375" w:rsidRDefault="0047544F" w:rsidP="0047544F">
      <w:pPr>
        <w:pStyle w:val="Body2"/>
        <w:spacing w:after="0"/>
        <w:rPr>
          <w:rFonts w:ascii="Cambria" w:hAnsi="Cambria" w:cs="Times New Roman"/>
        </w:rPr>
      </w:pPr>
      <w:r w:rsidRPr="000C6375">
        <w:rPr>
          <w:rFonts w:ascii="Cambria" w:hAnsi="Cambria" w:cs="Times New Roman"/>
        </w:rPr>
        <w:tab/>
        <w:t>11.1. The Commission shall examine, evaluate and compare the submitted proposals in the following order:</w:t>
      </w:r>
    </w:p>
    <w:p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11.1.1. examines </w:t>
      </w:r>
      <w:r w:rsidRPr="000C6375">
        <w:rPr>
          <w:rFonts w:ascii="Cambria" w:hAnsi="Cambria" w:cs="Times New Roman"/>
          <w:lang w:val="es-ES_tradnl"/>
        </w:rPr>
        <w:t xml:space="preserve">whether </w:t>
      </w:r>
      <w:r w:rsidRPr="000C6375">
        <w:rPr>
          <w:rFonts w:ascii="Cambria" w:hAnsi="Cambria" w:cs="Times New Roman"/>
        </w:rPr>
        <w:t>the tender complies with the requirements set out in the procurement documents that are not related to the subject of the procurement;</w:t>
      </w:r>
    </w:p>
    <w:p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11.1.2. evaluates the information provided in the </w:t>
      </w:r>
      <w:r w:rsidRPr="000C6375">
        <w:rPr>
          <w:rFonts w:ascii="Cambria" w:hAnsi="Cambria" w:cs="Times New Roman"/>
          <w:lang w:val="es-ES_tradnl"/>
        </w:rPr>
        <w:t xml:space="preserve">European Single </w:t>
      </w:r>
      <w:r w:rsidRPr="000C6375">
        <w:rPr>
          <w:rFonts w:ascii="Cambria" w:hAnsi="Cambria" w:cs="Times New Roman"/>
        </w:rPr>
        <w:t>Procurement Document and notifies the results of this check in writing</w:t>
      </w:r>
      <w:r w:rsidRPr="000C6375">
        <w:rPr>
          <w:rFonts w:ascii="Cambria" w:hAnsi="Cambria" w:cs="Times New Roman"/>
          <w:lang w:val="de-DE"/>
        </w:rPr>
        <w:t xml:space="preserve"> within 3 working days</w:t>
      </w:r>
      <w:r w:rsidRPr="000C6375">
        <w:rPr>
          <w:rFonts w:ascii="Cambria" w:hAnsi="Cambria" w:cs="Times New Roman"/>
        </w:rPr>
        <w:t>;</w:t>
      </w:r>
    </w:p>
    <w:p w:rsidR="0047544F" w:rsidRPr="000C6375" w:rsidRDefault="0047544F" w:rsidP="0047544F">
      <w:pPr>
        <w:pStyle w:val="Body2"/>
        <w:spacing w:after="0"/>
        <w:rPr>
          <w:rFonts w:ascii="Cambria" w:hAnsi="Cambria"/>
          <w:b/>
        </w:rPr>
      </w:pPr>
      <w:r w:rsidRPr="000C6375">
        <w:rPr>
          <w:rFonts w:ascii="Cambria" w:hAnsi="Cambria"/>
        </w:rPr>
        <w:tab/>
        <w:t xml:space="preserve">11.1.3. </w:t>
      </w:r>
      <w:r w:rsidRPr="000C6375">
        <w:rPr>
          <w:rFonts w:ascii="Cambria" w:hAnsi="Cambria"/>
          <w:color w:val="auto"/>
        </w:rPr>
        <w:t xml:space="preserve">checks </w:t>
      </w:r>
      <w:r w:rsidRPr="000C6375">
        <w:rPr>
          <w:rFonts w:ascii="Cambria" w:hAnsi="Cambria"/>
          <w:color w:val="auto"/>
          <w:lang w:val="es-ES_tradnl"/>
        </w:rPr>
        <w:t xml:space="preserve">whether </w:t>
      </w:r>
      <w:r w:rsidRPr="000C6375">
        <w:rPr>
          <w:rFonts w:ascii="Cambria" w:hAnsi="Cambria"/>
          <w:color w:val="auto"/>
        </w:rPr>
        <w:t xml:space="preserve">the price offered does not exceed the funds allocated for the procurement, as determined by the contracting authority before the start of the procurement procedure. </w:t>
      </w:r>
    </w:p>
    <w:p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11.1.4. check </w:t>
      </w:r>
      <w:r w:rsidRPr="000C6375">
        <w:rPr>
          <w:rFonts w:ascii="Cambria" w:hAnsi="Cambria" w:cs="Times New Roman"/>
          <w:lang w:val="nl-NL"/>
        </w:rPr>
        <w:t xml:space="preserve">whether </w:t>
      </w:r>
      <w:r w:rsidRPr="000C6375">
        <w:rPr>
          <w:rFonts w:ascii="Cambria" w:hAnsi="Cambria" w:cs="Times New Roman"/>
          <w:lang w:val="pt-PT"/>
        </w:rPr>
        <w:t>the</w:t>
      </w:r>
      <w:r w:rsidRPr="000C6375">
        <w:rPr>
          <w:rFonts w:ascii="Cambria" w:hAnsi="Cambria" w:cs="Times New Roman"/>
          <w:lang w:val="es-ES_tradnl"/>
        </w:rPr>
        <w:t xml:space="preserve"> supplier's </w:t>
      </w:r>
      <w:r w:rsidRPr="000C6375">
        <w:rPr>
          <w:rFonts w:ascii="Cambria" w:hAnsi="Cambria" w:cs="Times New Roman"/>
          <w:lang w:val="pt-PT"/>
        </w:rPr>
        <w:t xml:space="preserve">tender complies </w:t>
      </w:r>
      <w:r w:rsidRPr="000C6375">
        <w:rPr>
          <w:rFonts w:ascii="Cambria" w:hAnsi="Cambria" w:cs="Times New Roman"/>
        </w:rPr>
        <w:t>with the technical specifications of the</w:t>
      </w:r>
      <w:r w:rsidRPr="000C6375">
        <w:rPr>
          <w:rFonts w:ascii="Cambria" w:hAnsi="Cambria" w:cs="Times New Roman"/>
          <w:lang w:val="pt-PT"/>
        </w:rPr>
        <w:t xml:space="preserve"> procurement </w:t>
      </w:r>
      <w:r w:rsidRPr="000C6375">
        <w:rPr>
          <w:rFonts w:ascii="Cambria" w:hAnsi="Cambria" w:cs="Times New Roman"/>
        </w:rPr>
        <w:t xml:space="preserve">conditions (including </w:t>
      </w:r>
      <w:r w:rsidRPr="000C6375">
        <w:rPr>
          <w:rFonts w:ascii="Cambria" w:hAnsi="Cambria" w:cs="Times New Roman"/>
          <w:lang w:val="it-IT"/>
        </w:rPr>
        <w:t>samples</w:t>
      </w:r>
      <w:r w:rsidRPr="000C6375">
        <w:rPr>
          <w:rFonts w:ascii="Cambria" w:hAnsi="Cambria" w:cs="Times New Roman"/>
        </w:rPr>
        <w:t xml:space="preserve"> of goods</w:t>
      </w:r>
      <w:r w:rsidRPr="000C6375">
        <w:rPr>
          <w:rFonts w:ascii="Cambria" w:hAnsi="Cambria" w:cs="Times New Roman"/>
          <w:lang w:val="it-IT"/>
        </w:rPr>
        <w:t>, if applicable</w:t>
      </w:r>
      <w:r w:rsidRPr="000C6375">
        <w:rPr>
          <w:rFonts w:ascii="Cambria" w:hAnsi="Cambria" w:cs="Times New Roman"/>
        </w:rPr>
        <w:t>);</w:t>
      </w:r>
    </w:p>
    <w:p w:rsidR="0047544F" w:rsidRPr="000C6375" w:rsidRDefault="0047544F" w:rsidP="0047544F">
      <w:pPr>
        <w:pStyle w:val="Body2"/>
        <w:spacing w:after="0"/>
        <w:rPr>
          <w:rFonts w:ascii="Cambria" w:hAnsi="Cambria" w:cs="Times New Roman"/>
          <w:color w:val="auto"/>
        </w:rPr>
      </w:pPr>
      <w:r w:rsidRPr="000C6375">
        <w:rPr>
          <w:rFonts w:ascii="Cambria" w:hAnsi="Cambria" w:cs="Times New Roman"/>
        </w:rPr>
        <w:tab/>
      </w:r>
      <w:r w:rsidRPr="000C6375">
        <w:rPr>
          <w:rFonts w:ascii="Cambria" w:hAnsi="Cambria" w:cs="Times New Roman"/>
          <w:color w:val="auto"/>
        </w:rPr>
        <w:t>11.1.5. checks whether an unusually low price has been offered and whether the supplier has provided written evidence</w:t>
      </w:r>
      <w:r w:rsidRPr="000C6375">
        <w:rPr>
          <w:rFonts w:ascii="Cambria" w:hAnsi="Cambria" w:cs="Times New Roman"/>
          <w:color w:val="auto"/>
          <w:lang w:val="it-IT"/>
        </w:rPr>
        <w:t xml:space="preserve"> of the reasonableness of</w:t>
      </w:r>
      <w:r w:rsidRPr="000C6375">
        <w:rPr>
          <w:rFonts w:ascii="Cambria" w:hAnsi="Cambria" w:cs="Times New Roman"/>
          <w:color w:val="auto"/>
          <w:lang w:val="es-ES_tradnl"/>
        </w:rPr>
        <w:t xml:space="preserve"> the price</w:t>
      </w:r>
      <w:r w:rsidRPr="000C6375">
        <w:rPr>
          <w:rFonts w:ascii="Cambria" w:hAnsi="Cambria" w:cs="Times New Roman"/>
          <w:color w:val="auto"/>
        </w:rPr>
        <w:t xml:space="preserve"> at the request of the procurement commission;</w:t>
      </w:r>
    </w:p>
    <w:p w:rsidR="0047544F" w:rsidRPr="000C6375" w:rsidRDefault="0047544F" w:rsidP="0047544F">
      <w:pPr>
        <w:pStyle w:val="Body2"/>
        <w:spacing w:after="0"/>
        <w:rPr>
          <w:rFonts w:ascii="Cambria" w:hAnsi="Cambria" w:cs="Times New Roman"/>
        </w:rPr>
      </w:pPr>
      <w:r w:rsidRPr="000C6375">
        <w:rPr>
          <w:rFonts w:ascii="Cambria" w:hAnsi="Cambria" w:cs="Times New Roman"/>
          <w:color w:val="auto"/>
        </w:rPr>
        <w:tab/>
        <w:t>11.1.6</w:t>
      </w:r>
      <w:r w:rsidRPr="000C6375">
        <w:rPr>
          <w:rFonts w:ascii="Cambria" w:hAnsi="Cambria" w:cs="Times New Roman"/>
          <w:color w:val="auto"/>
          <w:lang w:val="it-IT"/>
        </w:rPr>
        <w:t xml:space="preserve">. </w:t>
      </w:r>
      <w:r w:rsidRPr="000C6375">
        <w:rPr>
          <w:rFonts w:ascii="Cambria" w:hAnsi="Cambria" w:cs="Times New Roman"/>
          <w:color w:val="auto"/>
        </w:rPr>
        <w:t>asks</w:t>
      </w:r>
      <w:r w:rsidRPr="000C6375">
        <w:rPr>
          <w:rFonts w:ascii="Cambria" w:hAnsi="Cambria" w:cs="Times New Roman"/>
          <w:color w:val="auto"/>
          <w:lang w:val="es-ES_tradnl"/>
        </w:rPr>
        <w:t xml:space="preserve"> the</w:t>
      </w:r>
      <w:r w:rsidRPr="000C6375">
        <w:rPr>
          <w:rFonts w:ascii="Cambria" w:hAnsi="Cambria" w:cs="Times New Roman"/>
          <w:color w:val="auto"/>
          <w:lang w:val="it-IT"/>
        </w:rPr>
        <w:t xml:space="preserve"> potential </w:t>
      </w:r>
      <w:r w:rsidRPr="000C6375">
        <w:rPr>
          <w:rFonts w:ascii="Cambria" w:hAnsi="Cambria" w:cs="Times New Roman"/>
          <w:color w:val="auto"/>
          <w:lang w:val="es-ES_tradnl"/>
        </w:rPr>
        <w:t xml:space="preserve">winner </w:t>
      </w:r>
      <w:r w:rsidRPr="000C6375">
        <w:rPr>
          <w:rFonts w:ascii="Cambria" w:hAnsi="Cambria" w:cs="Times New Roman"/>
          <w:color w:val="auto"/>
        </w:rPr>
        <w:t>to submit the documents specified in point 3.8 of the procurement conditions and checks whether there are any grounds</w:t>
      </w:r>
      <w:r w:rsidRPr="000C6375">
        <w:rPr>
          <w:rFonts w:ascii="Cambria" w:hAnsi="Cambria" w:cs="Times New Roman"/>
          <w:color w:val="auto"/>
          <w:lang w:val="pt-PT"/>
        </w:rPr>
        <w:t xml:space="preserve"> for exclusion</w:t>
      </w:r>
      <w:r w:rsidRPr="000C6375">
        <w:rPr>
          <w:rFonts w:ascii="Cambria" w:hAnsi="Cambria" w:cs="Times New Roman"/>
          <w:color w:val="auto"/>
        </w:rPr>
        <w:t xml:space="preserve"> specified in point 3.8 of the procurement conditions, whether the potential winner </w:t>
      </w:r>
      <w:r w:rsidRPr="000C6375">
        <w:rPr>
          <w:rFonts w:ascii="Cambria" w:hAnsi="Cambria" w:cs="Times New Roman"/>
          <w:color w:val="auto"/>
          <w:lang w:val="it-IT"/>
        </w:rPr>
        <w:t xml:space="preserve">meets </w:t>
      </w:r>
      <w:r w:rsidRPr="000C6375">
        <w:rPr>
          <w:rFonts w:ascii="Cambria" w:hAnsi="Cambria" w:cs="Times New Roman"/>
          <w:color w:val="auto"/>
        </w:rPr>
        <w:t xml:space="preserve">the qualification requirements specified </w:t>
      </w:r>
      <w:r w:rsidR="00B762E8" w:rsidRPr="000C6375">
        <w:rPr>
          <w:rFonts w:ascii="Cambria" w:hAnsi="Cambria" w:cs="Times New Roman"/>
          <w:color w:val="auto"/>
          <w:lang w:val="it-IT"/>
        </w:rPr>
        <w:t>in point 3.9 of the procurement conditions</w:t>
      </w:r>
      <w:r w:rsidR="005963A3" w:rsidRPr="000C6375">
        <w:rPr>
          <w:rFonts w:ascii="Cambria" w:hAnsi="Cambria" w:cs="Times New Roman"/>
          <w:color w:val="auto"/>
        </w:rPr>
        <w:t xml:space="preserve"> (if applicable) </w:t>
      </w:r>
      <w:r w:rsidRPr="000C6375">
        <w:rPr>
          <w:rFonts w:ascii="Cambria" w:hAnsi="Cambria" w:cs="Times New Roman"/>
          <w:color w:val="auto"/>
        </w:rPr>
        <w:t xml:space="preserve">and, if applicable, the required </w:t>
      </w:r>
      <w:r w:rsidRPr="000C6375">
        <w:rPr>
          <w:rFonts w:ascii="Cambria" w:hAnsi="Cambria" w:cs="Times New Roman"/>
          <w:color w:val="auto"/>
          <w:lang w:val="es-ES_tradnl"/>
        </w:rPr>
        <w:t xml:space="preserve">quality management system and/or </w:t>
      </w:r>
      <w:r w:rsidR="00B762E8" w:rsidRPr="000C6375">
        <w:rPr>
          <w:rFonts w:ascii="Cambria" w:hAnsi="Cambria" w:cs="Times New Roman"/>
          <w:color w:val="auto"/>
          <w:lang w:val="es-ES_tradnl"/>
        </w:rPr>
        <w:t>environmental management system standards;</w:t>
      </w:r>
    </w:p>
    <w:p w:rsidR="0047544F" w:rsidRPr="000C6375" w:rsidRDefault="0047544F" w:rsidP="0047544F">
      <w:pPr>
        <w:suppressAutoHyphens/>
        <w:ind w:firstLine="1276"/>
        <w:jc w:val="both"/>
        <w:rPr>
          <w:rFonts w:ascii="Cambria" w:hAnsi="Cambria"/>
          <w:color w:val="000000"/>
          <w:sz w:val="22"/>
          <w:szCs w:val="22"/>
          <w:lang w:eastAsia="lt-LT"/>
        </w:rPr>
      </w:pPr>
      <w:r w:rsidRPr="000C6375">
        <w:rPr>
          <w:rFonts w:ascii="Cambria" w:hAnsi="Cambria"/>
          <w:color w:val="000000"/>
          <w:sz w:val="22"/>
          <w:szCs w:val="22"/>
          <w:lang w:eastAsia="lt-LT"/>
        </w:rPr>
        <w:t>11.2. If a candidate or participant has submitted inaccurate, incomplete or incorrect documents or data regarding compliance with the requirements of the procurement documents, or if these documents or data are missing, the contracting authority may, without prejudice to the principles of equal treatment and transparency, request the candidate or participant to clarify, supplement or explain these documents or data within a reasonable period of time set by it. Tenders shall be corrected, supplemented or clarified in accordance with the rules laid down by the Public Procurement Service.</w:t>
      </w:r>
    </w:p>
    <w:p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11.3. The contracting authority may request participants to clarify </w:t>
      </w:r>
      <w:r w:rsidRPr="000C6375">
        <w:rPr>
          <w:rFonts w:ascii="Cambria" w:hAnsi="Cambria" w:cs="Times New Roman"/>
          <w:lang w:val="it-IT"/>
        </w:rPr>
        <w:t xml:space="preserve">their </w:t>
      </w:r>
      <w:r w:rsidRPr="000C6375">
        <w:rPr>
          <w:rFonts w:ascii="Cambria" w:hAnsi="Cambria" w:cs="Times New Roman"/>
        </w:rPr>
        <w:t xml:space="preserve">tenders in writing </w:t>
      </w:r>
      <w:r w:rsidRPr="000C6375">
        <w:rPr>
          <w:rFonts w:ascii="Cambria" w:hAnsi="Cambria" w:cs="Times New Roman"/>
          <w:lang w:val="fr-FR"/>
        </w:rPr>
        <w:t>via the</w:t>
      </w:r>
      <w:r w:rsidRPr="000C6375">
        <w:rPr>
          <w:rFonts w:ascii="Cambria" w:hAnsi="Cambria" w:cs="Times New Roman"/>
        </w:rPr>
        <w:t xml:space="preserve"> CVP IS, but it may not </w:t>
      </w:r>
      <w:r w:rsidRPr="000C6375">
        <w:rPr>
          <w:rFonts w:ascii="Cambria" w:hAnsi="Cambria" w:cs="Times New Roman"/>
          <w:lang w:val="it-IT"/>
        </w:rPr>
        <w:t xml:space="preserve">request, </w:t>
      </w:r>
      <w:r w:rsidRPr="000C6375">
        <w:rPr>
          <w:rFonts w:ascii="Cambria" w:hAnsi="Cambria" w:cs="Times New Roman"/>
        </w:rPr>
        <w:t>suggest or allow changes to the substance</w:t>
      </w:r>
      <w:r w:rsidRPr="000C6375">
        <w:rPr>
          <w:rFonts w:ascii="Cambria" w:hAnsi="Cambria" w:cs="Times New Roman"/>
          <w:lang w:val="pt-PT"/>
        </w:rPr>
        <w:t xml:space="preserve"> of</w:t>
      </w:r>
      <w:r w:rsidRPr="000C6375">
        <w:rPr>
          <w:rFonts w:ascii="Cambria" w:hAnsi="Cambria" w:cs="Times New Roman"/>
        </w:rPr>
        <w:t xml:space="preserve"> the tender submitted – changes to the price or other changes that would make a tender that does not meet the requirements of the procurement documents compliant with those requirements.</w:t>
      </w:r>
    </w:p>
    <w:p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11.4. If questions arise </w:t>
      </w:r>
      <w:r w:rsidRPr="000C6375">
        <w:rPr>
          <w:rFonts w:ascii="Cambria" w:hAnsi="Cambria" w:cs="Times New Roman"/>
          <w:lang w:val="es-ES_tradnl"/>
        </w:rPr>
        <w:t xml:space="preserve">regarding </w:t>
      </w:r>
      <w:r w:rsidRPr="000C6375">
        <w:rPr>
          <w:rFonts w:ascii="Cambria" w:hAnsi="Cambria" w:cs="Times New Roman"/>
        </w:rPr>
        <w:t xml:space="preserve">the content of the tenders and the procurement commission </w:t>
      </w:r>
      <w:r w:rsidRPr="000C6375">
        <w:rPr>
          <w:rFonts w:ascii="Cambria" w:hAnsi="Cambria" w:cs="Times New Roman"/>
          <w:lang w:val="fr-FR"/>
        </w:rPr>
        <w:t xml:space="preserve">requests </w:t>
      </w:r>
      <w:r w:rsidRPr="000C6375">
        <w:rPr>
          <w:rFonts w:ascii="Cambria" w:hAnsi="Cambria" w:cs="Times New Roman"/>
        </w:rPr>
        <w:t xml:space="preserve">in writing </w:t>
      </w:r>
      <w:r w:rsidRPr="000C6375">
        <w:rPr>
          <w:rFonts w:ascii="Cambria" w:hAnsi="Cambria" w:cs="Times New Roman"/>
          <w:lang w:val="nl-NL"/>
        </w:rPr>
        <w:t>via the</w:t>
      </w:r>
      <w:r w:rsidRPr="000C6375">
        <w:rPr>
          <w:rFonts w:ascii="Cambria" w:hAnsi="Cambria" w:cs="Times New Roman"/>
        </w:rPr>
        <w:t xml:space="preserve"> CVP IS</w:t>
      </w:r>
      <w:r w:rsidRPr="000C6375">
        <w:rPr>
          <w:rFonts w:ascii="Cambria" w:hAnsi="Cambria" w:cs="Times New Roman"/>
          <w:lang w:val="nl-NL"/>
        </w:rPr>
        <w:t xml:space="preserve">, </w:t>
      </w:r>
      <w:r w:rsidRPr="000C6375">
        <w:rPr>
          <w:rFonts w:ascii="Cambria" w:hAnsi="Cambria" w:cs="Times New Roman"/>
        </w:rPr>
        <w:t xml:space="preserve">suppliers must provide additional explanations in writing via the CVP IS without changing the tender. If </w:t>
      </w:r>
      <w:r w:rsidRPr="000C6375">
        <w:rPr>
          <w:rFonts w:ascii="Cambria" w:hAnsi="Cambria" w:cs="Times New Roman"/>
          <w:lang w:val="fr-FR"/>
        </w:rPr>
        <w:t xml:space="preserve">a supplier </w:t>
      </w:r>
      <w:r w:rsidRPr="000C6375">
        <w:rPr>
          <w:rFonts w:ascii="Cambria" w:hAnsi="Cambria" w:cs="Times New Roman"/>
        </w:rPr>
        <w:t>submits duly certified copies of the required documents in</w:t>
      </w:r>
      <w:r w:rsidRPr="000C6375">
        <w:rPr>
          <w:rFonts w:ascii="Cambria" w:hAnsi="Cambria" w:cs="Times New Roman"/>
          <w:lang w:val="fr-FR"/>
        </w:rPr>
        <w:t xml:space="preserve"> its </w:t>
      </w:r>
      <w:r w:rsidRPr="000C6375">
        <w:rPr>
          <w:rFonts w:ascii="Cambria" w:hAnsi="Cambria" w:cs="Times New Roman"/>
        </w:rPr>
        <w:t>tender, the contracting authority shall have the right to request the supplier to show the originals of the relevant documents to the procurement commission.</w:t>
      </w:r>
    </w:p>
    <w:p w:rsidR="0047544F" w:rsidRPr="000A0352" w:rsidRDefault="0047544F" w:rsidP="0047544F">
      <w:pPr>
        <w:pStyle w:val="Body2"/>
        <w:spacing w:after="0"/>
        <w:rPr>
          <w:rFonts w:ascii="Cambria" w:hAnsi="Cambria" w:cs="Times New Roman"/>
          <w:lang w:val="pt-PT"/>
        </w:rPr>
      </w:pPr>
      <w:r w:rsidRPr="000C6375">
        <w:rPr>
          <w:rFonts w:ascii="Cambria" w:hAnsi="Cambria" w:cs="Times New Roman"/>
        </w:rPr>
        <w:tab/>
        <w:t xml:space="preserve">11.5. The contracting authority shall require the participant to justify the price or </w:t>
      </w:r>
      <w:r w:rsidRPr="000C6375">
        <w:rPr>
          <w:rFonts w:ascii="Cambria" w:hAnsi="Cambria" w:cs="Times New Roman"/>
          <w:lang w:val="pt-PT"/>
        </w:rPr>
        <w:t>costs</w:t>
      </w:r>
      <w:r w:rsidRPr="000C6375">
        <w:rPr>
          <w:rFonts w:ascii="Cambria" w:hAnsi="Cambria" w:cs="Times New Roman"/>
        </w:rPr>
        <w:t xml:space="preserve"> of the goods, services, works </w:t>
      </w:r>
      <w:r w:rsidRPr="000C6375">
        <w:rPr>
          <w:rFonts w:ascii="Cambria" w:hAnsi="Cambria" w:cs="Times New Roman"/>
          <w:lang w:val="da-DK"/>
        </w:rPr>
        <w:t xml:space="preserve">or </w:t>
      </w:r>
      <w:r w:rsidRPr="000C6375">
        <w:rPr>
          <w:rFonts w:ascii="Cambria" w:hAnsi="Cambria" w:cs="Times New Roman"/>
        </w:rPr>
        <w:t>their components specified</w:t>
      </w:r>
      <w:r w:rsidRPr="000C6375">
        <w:rPr>
          <w:rFonts w:ascii="Cambria" w:hAnsi="Cambria" w:cs="Times New Roman"/>
          <w:lang w:val="de-DE"/>
        </w:rPr>
        <w:t xml:space="preserve"> in the tender </w:t>
      </w:r>
      <w:r w:rsidRPr="000C6375">
        <w:rPr>
          <w:rFonts w:ascii="Cambria" w:hAnsi="Cambria" w:cs="Times New Roman"/>
          <w:lang w:val="pt-PT"/>
        </w:rPr>
        <w:t xml:space="preserve">if they appear </w:t>
      </w:r>
      <w:r w:rsidRPr="000C6375">
        <w:rPr>
          <w:rFonts w:ascii="Cambria" w:hAnsi="Cambria" w:cs="Times New Roman"/>
        </w:rPr>
        <w:t xml:space="preserve">unusually </w:t>
      </w:r>
      <w:r w:rsidRPr="000C6375">
        <w:rPr>
          <w:rFonts w:ascii="Cambria" w:hAnsi="Cambria" w:cs="Times New Roman"/>
          <w:lang w:val="pt-PT"/>
        </w:rPr>
        <w:t xml:space="preserve">low. </w:t>
      </w:r>
      <w:r w:rsidRPr="000A0352">
        <w:rPr>
          <w:rFonts w:ascii="Cambria" w:hAnsi="Cambria" w:cs="Times New Roman"/>
          <w:lang w:val="pt-PT"/>
        </w:rPr>
        <w:t xml:space="preserve">The price or </w:t>
      </w:r>
      <w:r w:rsidRPr="000C6375">
        <w:rPr>
          <w:rFonts w:ascii="Cambria" w:hAnsi="Cambria" w:cs="Times New Roman"/>
          <w:lang w:val="pt-PT"/>
        </w:rPr>
        <w:t>costs</w:t>
      </w:r>
      <w:r w:rsidRPr="000A0352">
        <w:rPr>
          <w:rFonts w:ascii="Cambria" w:hAnsi="Cambria" w:cs="Times New Roman"/>
          <w:lang w:val="pt-PT"/>
        </w:rPr>
        <w:t xml:space="preserve"> of goods, services or works specified in the tender </w:t>
      </w:r>
      <w:r w:rsidRPr="000C6375">
        <w:rPr>
          <w:rFonts w:ascii="Cambria" w:hAnsi="Cambria" w:cs="Times New Roman"/>
          <w:lang w:val="pt-PT"/>
        </w:rPr>
        <w:t xml:space="preserve">shall in all cases </w:t>
      </w:r>
      <w:r w:rsidRPr="000A0352">
        <w:rPr>
          <w:rFonts w:ascii="Cambria" w:hAnsi="Cambria" w:cs="Times New Roman"/>
          <w:lang w:val="pt-PT"/>
        </w:rPr>
        <w:t xml:space="preserve">be considered unusually low if they are 30 per cent or more lower than those of all suppliers whose </w:t>
      </w:r>
      <w:r w:rsidRPr="000C6375">
        <w:rPr>
          <w:rFonts w:ascii="Cambria" w:hAnsi="Cambria" w:cs="Times New Roman"/>
          <w:lang w:val="it-IT"/>
        </w:rPr>
        <w:t xml:space="preserve">tenders have not been rejected </w:t>
      </w:r>
      <w:r w:rsidRPr="000A0352">
        <w:rPr>
          <w:rFonts w:ascii="Cambria" w:hAnsi="Cambria" w:cs="Times New Roman"/>
          <w:lang w:val="pt-PT"/>
        </w:rPr>
        <w:t>for other reasons and whose proposed price does not exceed the arithmetic mean of the prices or costs proposed in the documents prepared by the contracting authority before the start of the procurement procedure</w:t>
      </w:r>
      <w:r w:rsidRPr="000C6375">
        <w:rPr>
          <w:rFonts w:ascii="Cambria" w:hAnsi="Cambria" w:cs="Times New Roman"/>
          <w:lang w:val="es-ES_tradnl"/>
        </w:rPr>
        <w:t>.</w:t>
      </w:r>
    </w:p>
    <w:p w:rsidR="00B50198" w:rsidRPr="000A0352" w:rsidRDefault="0047544F" w:rsidP="005F63F3">
      <w:pPr>
        <w:pStyle w:val="Body2"/>
        <w:spacing w:after="0"/>
        <w:rPr>
          <w:rFonts w:ascii="Cambria" w:hAnsi="Cambria" w:cs="Times New Roman"/>
          <w:lang w:val="pt-PT"/>
        </w:rPr>
      </w:pPr>
      <w:r w:rsidRPr="000A0352">
        <w:rPr>
          <w:rFonts w:ascii="Cambria" w:hAnsi="Cambria" w:cs="Times New Roman"/>
          <w:lang w:val="pt-PT"/>
        </w:rPr>
        <w:tab/>
        <w:t>11.6. The contracting authority may not evaluate the entire tender</w:t>
      </w:r>
      <w:r w:rsidRPr="000C6375">
        <w:rPr>
          <w:rFonts w:ascii="Cambria" w:hAnsi="Cambria" w:cs="Times New Roman"/>
          <w:lang w:val="es-ES_tradnl"/>
        </w:rPr>
        <w:t xml:space="preserve"> of a supplier </w:t>
      </w:r>
      <w:r w:rsidRPr="000A0352">
        <w:rPr>
          <w:rFonts w:ascii="Cambria" w:hAnsi="Cambria" w:cs="Times New Roman"/>
          <w:lang w:val="pt-PT"/>
        </w:rPr>
        <w:t>if, after checking part of it, it determines that, in accordance with the requirements of the Public Procurement Law</w:t>
      </w:r>
      <w:r w:rsidR="005F63F3" w:rsidRPr="000A0352">
        <w:rPr>
          <w:rFonts w:ascii="Cambria" w:hAnsi="Cambria" w:cs="Times New Roman"/>
          <w:lang w:val="pt-PT"/>
        </w:rPr>
        <w:t>, the tender must be rejected.</w:t>
      </w:r>
    </w:p>
    <w:p w:rsidR="00B50198" w:rsidRPr="000C6375" w:rsidRDefault="00B50198" w:rsidP="00B50198">
      <w:pPr>
        <w:pStyle w:val="Antrat1"/>
        <w:numPr>
          <w:ilvl w:val="0"/>
          <w:numId w:val="25"/>
        </w:numPr>
        <w:spacing w:before="120" w:after="120"/>
        <w:rPr>
          <w:rFonts w:ascii="Cambria" w:hAnsi="Cambria"/>
          <w:b/>
          <w:sz w:val="22"/>
        </w:rPr>
      </w:pPr>
      <w:bookmarkStart w:id="3" w:name="_Toc488306772"/>
      <w:r w:rsidRPr="000C6375">
        <w:rPr>
          <w:rFonts w:ascii="Cambria" w:hAnsi="Cambria"/>
          <w:b/>
          <w:sz w:val="22"/>
        </w:rPr>
        <w:lastRenderedPageBreak/>
        <w:t>ELECTRONIC AUCTION</w:t>
      </w:r>
      <w:bookmarkEnd w:id="3"/>
    </w:p>
    <w:p w:rsidR="00B50198" w:rsidRPr="000C6375" w:rsidRDefault="00B50198" w:rsidP="00B50198">
      <w:pPr>
        <w:pStyle w:val="Body2"/>
        <w:rPr>
          <w:rFonts w:ascii="Cambria" w:hAnsi="Cambria" w:cs="Times New Roman"/>
          <w:color w:val="auto"/>
        </w:rPr>
      </w:pPr>
      <w:r w:rsidRPr="000C6375">
        <w:rPr>
          <w:rFonts w:ascii="Cambria" w:hAnsi="Cambria" w:cs="Times New Roman"/>
          <w:color w:val="auto"/>
        </w:rPr>
        <w:tab/>
        <w:t>12.1. No electronic auction shall be held.</w:t>
      </w:r>
    </w:p>
    <w:p w:rsidR="00B50198" w:rsidRPr="000C6375" w:rsidRDefault="00B50198" w:rsidP="00B50198">
      <w:pPr>
        <w:pStyle w:val="Antrat1"/>
        <w:numPr>
          <w:ilvl w:val="0"/>
          <w:numId w:val="25"/>
        </w:numPr>
        <w:spacing w:before="240" w:after="240"/>
        <w:rPr>
          <w:rFonts w:ascii="Cambria" w:hAnsi="Cambria"/>
          <w:b/>
          <w:sz w:val="22"/>
        </w:rPr>
      </w:pPr>
      <w:bookmarkStart w:id="4" w:name="_Toc488306773"/>
      <w:r w:rsidRPr="000C6375">
        <w:rPr>
          <w:rFonts w:ascii="Cambria" w:hAnsi="Cambria"/>
          <w:b/>
          <w:sz w:val="22"/>
        </w:rPr>
        <w:t xml:space="preserve">REASONS FOR </w:t>
      </w:r>
      <w:r w:rsidRPr="000C6375">
        <w:rPr>
          <w:rFonts w:ascii="Cambria" w:hAnsi="Cambria"/>
          <w:b/>
          <w:sz w:val="22"/>
          <w:lang w:val="pt-PT"/>
        </w:rPr>
        <w:t>REJECTING</w:t>
      </w:r>
      <w:r w:rsidRPr="000C6375">
        <w:rPr>
          <w:rFonts w:ascii="Cambria" w:hAnsi="Cambria"/>
          <w:b/>
          <w:sz w:val="22"/>
        </w:rPr>
        <w:t xml:space="preserve"> TENDERS</w:t>
      </w:r>
      <w:bookmarkEnd w:id="4"/>
    </w:p>
    <w:p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 xml:space="preserve">13.1. The procurement commission shall reject a tender </w:t>
      </w:r>
      <w:r w:rsidRPr="000C6375">
        <w:rPr>
          <w:rFonts w:ascii="Cambria" w:hAnsi="Cambria" w:cs="Times New Roman"/>
          <w:lang w:val="de-DE"/>
        </w:rPr>
        <w:t>if:</w:t>
      </w:r>
    </w:p>
    <w:p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 xml:space="preserve">13.1.1. </w:t>
      </w:r>
      <w:r w:rsidRPr="000C6375">
        <w:rPr>
          <w:rFonts w:ascii="Cambria" w:hAnsi="Cambria" w:cs="Times New Roman"/>
          <w:lang w:val="es-ES_tradnl"/>
        </w:rPr>
        <w:t xml:space="preserve">the supplier </w:t>
      </w:r>
      <w:r w:rsidRPr="000A0352">
        <w:rPr>
          <w:rFonts w:ascii="Cambria" w:hAnsi="Cambria" w:cs="Times New Roman"/>
          <w:lang w:val="lt-LT"/>
        </w:rPr>
        <w:t>has submitted the tender or part thereof using means other than the CVP IS;</w:t>
      </w:r>
    </w:p>
    <w:p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 xml:space="preserve">13.1.2. </w:t>
      </w:r>
      <w:r w:rsidRPr="000C6375">
        <w:rPr>
          <w:rFonts w:ascii="Cambria" w:hAnsi="Cambria" w:cs="Times New Roman"/>
          <w:lang w:val="es-ES_tradnl"/>
        </w:rPr>
        <w:t>the supplier</w:t>
      </w:r>
      <w:r w:rsidRPr="000C6375">
        <w:rPr>
          <w:rFonts w:ascii="Cambria" w:hAnsi="Cambria" w:cs="Times New Roman"/>
          <w:lang w:val="nl-NL"/>
        </w:rPr>
        <w:t xml:space="preserve"> who submitted</w:t>
      </w:r>
      <w:r w:rsidRPr="000A0352">
        <w:rPr>
          <w:rFonts w:ascii="Cambria" w:hAnsi="Cambria" w:cs="Times New Roman"/>
          <w:lang w:val="lt-LT"/>
        </w:rPr>
        <w:t xml:space="preserve"> the bid must be excluded from </w:t>
      </w:r>
      <w:r w:rsidR="00B81EBF" w:rsidRPr="000A0352">
        <w:rPr>
          <w:rFonts w:ascii="Cambria" w:hAnsi="Cambria" w:cs="Times New Roman"/>
          <w:lang w:val="lt-LT"/>
        </w:rPr>
        <w:t>the</w:t>
      </w:r>
      <w:r w:rsidRPr="000A0352">
        <w:rPr>
          <w:rFonts w:ascii="Cambria" w:hAnsi="Cambria" w:cs="Times New Roman"/>
          <w:lang w:val="lt-LT"/>
        </w:rPr>
        <w:t xml:space="preserve"> procurement </w:t>
      </w:r>
      <w:r w:rsidR="00B81EBF" w:rsidRPr="000A0352">
        <w:rPr>
          <w:rFonts w:ascii="Cambria" w:hAnsi="Cambria" w:cs="Times New Roman"/>
          <w:lang w:val="lt-LT"/>
        </w:rPr>
        <w:t xml:space="preserve">procedure in accordance with </w:t>
      </w:r>
      <w:r w:rsidRPr="000A0352">
        <w:rPr>
          <w:rFonts w:ascii="Cambria" w:hAnsi="Cambria" w:cs="Times New Roman"/>
          <w:lang w:val="lt-LT"/>
        </w:rPr>
        <w:t>clause</w:t>
      </w:r>
      <w:r w:rsidR="00B81EBF" w:rsidRPr="000A0352">
        <w:rPr>
          <w:rFonts w:ascii="Cambria" w:hAnsi="Cambria" w:cs="Times New Roman"/>
          <w:lang w:val="lt-LT"/>
        </w:rPr>
        <w:t xml:space="preserve"> 3.8 of the procurement conditions </w:t>
      </w:r>
      <w:r w:rsidRPr="000A0352">
        <w:rPr>
          <w:rFonts w:ascii="Cambria" w:hAnsi="Cambria" w:cs="Times New Roman"/>
          <w:lang w:val="lt-LT"/>
        </w:rPr>
        <w:t>or, at the request of the contracting authority, has not submitted or corrected inaccurate or incomplete data on the absence of grounds for exclusion using the CVP IS tools;</w:t>
      </w:r>
    </w:p>
    <w:p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13.1.3. the supplier</w:t>
      </w:r>
      <w:r w:rsidRPr="000C6375">
        <w:rPr>
          <w:rFonts w:ascii="Cambria" w:hAnsi="Cambria" w:cs="Times New Roman"/>
          <w:lang w:val="nl-NL"/>
        </w:rPr>
        <w:t xml:space="preserve"> who submitted</w:t>
      </w:r>
      <w:r w:rsidRPr="000A0352">
        <w:rPr>
          <w:rFonts w:ascii="Cambria" w:hAnsi="Cambria" w:cs="Times New Roman"/>
          <w:lang w:val="lt-LT"/>
        </w:rPr>
        <w:t xml:space="preserve"> the tender does not meet the minimum qualification requirements set out </w:t>
      </w:r>
      <w:r w:rsidR="00E42952" w:rsidRPr="000A0352">
        <w:rPr>
          <w:rFonts w:ascii="Cambria" w:hAnsi="Cambria" w:cs="Times New Roman"/>
          <w:lang w:val="lt-LT"/>
        </w:rPr>
        <w:t xml:space="preserve">in the procurement </w:t>
      </w:r>
      <w:r w:rsidRPr="000A0352">
        <w:rPr>
          <w:rFonts w:ascii="Cambria" w:hAnsi="Cambria" w:cs="Times New Roman"/>
          <w:lang w:val="lt-LT"/>
        </w:rPr>
        <w:t xml:space="preserve">and, where applicable, </w:t>
      </w:r>
      <w:r w:rsidRPr="000C6375">
        <w:rPr>
          <w:rFonts w:ascii="Cambria" w:hAnsi="Cambria" w:cs="Times New Roman"/>
          <w:lang w:val="pt-PT"/>
        </w:rPr>
        <w:t xml:space="preserve">quality management system and/or environmental management system </w:t>
      </w:r>
      <w:r w:rsidRPr="000A0352">
        <w:rPr>
          <w:rFonts w:ascii="Cambria" w:hAnsi="Cambria" w:cs="Times New Roman"/>
          <w:lang w:val="lt-LT"/>
        </w:rPr>
        <w:t xml:space="preserve">standards, or, at the request of the contracting authority, </w:t>
      </w:r>
      <w:r w:rsidRPr="000C6375">
        <w:rPr>
          <w:rFonts w:ascii="Cambria" w:hAnsi="Cambria" w:cs="Times New Roman"/>
          <w:lang w:val="it-IT"/>
        </w:rPr>
        <w:t xml:space="preserve">has failed </w:t>
      </w:r>
      <w:r w:rsidRPr="000A0352">
        <w:rPr>
          <w:rFonts w:ascii="Cambria" w:hAnsi="Cambria" w:cs="Times New Roman"/>
          <w:lang w:val="lt-LT"/>
        </w:rPr>
        <w:t xml:space="preserve">to submit or </w:t>
      </w:r>
      <w:r w:rsidRPr="000C6375">
        <w:rPr>
          <w:rFonts w:ascii="Cambria" w:hAnsi="Cambria" w:cs="Times New Roman"/>
          <w:lang w:val="it-IT"/>
        </w:rPr>
        <w:t xml:space="preserve">correct </w:t>
      </w:r>
      <w:r w:rsidRPr="000A0352">
        <w:rPr>
          <w:rFonts w:ascii="Cambria" w:hAnsi="Cambria" w:cs="Times New Roman"/>
          <w:lang w:val="lt-LT"/>
        </w:rPr>
        <w:t>inaccurate or incomplete data on compliance using the CVP IS tools;</w:t>
      </w:r>
    </w:p>
    <w:p w:rsidR="00053708" w:rsidRPr="000A0352" w:rsidRDefault="00053708" w:rsidP="00080F6C">
      <w:pPr>
        <w:pStyle w:val="Body2"/>
        <w:spacing w:after="0"/>
        <w:ind w:firstLine="1276"/>
        <w:rPr>
          <w:rFonts w:ascii="Cambria" w:hAnsi="Cambria"/>
          <w:lang w:val="lt-LT"/>
        </w:rPr>
      </w:pPr>
      <w:r w:rsidRPr="000C6375">
        <w:rPr>
          <w:rFonts w:ascii="Cambria" w:hAnsi="Cambria"/>
          <w:lang w:val="lt-LT"/>
        </w:rPr>
        <w:t xml:space="preserve">13.1.4. </w:t>
      </w:r>
      <w:r w:rsidRPr="000C6375">
        <w:rPr>
          <w:rFonts w:ascii="Cambria" w:hAnsi="Cambria"/>
          <w:lang w:val="es-ES_tradnl"/>
        </w:rPr>
        <w:t xml:space="preserve">the supplier </w:t>
      </w:r>
      <w:r w:rsidRPr="000A0352">
        <w:rPr>
          <w:rFonts w:ascii="Cambria" w:hAnsi="Cambria"/>
          <w:lang w:val="lt-LT"/>
        </w:rPr>
        <w:t xml:space="preserve">must be excluded from the procurement procedure in accordance with </w:t>
      </w:r>
      <w:r w:rsidRPr="000C6375">
        <w:rPr>
          <w:rFonts w:ascii="Cambria" w:hAnsi="Cambria"/>
          <w:lang w:val="lt-LT"/>
        </w:rPr>
        <w:t xml:space="preserve">point 3.14 </w:t>
      </w:r>
      <w:r w:rsidRPr="000A0352">
        <w:rPr>
          <w:rFonts w:ascii="Cambria" w:hAnsi="Cambria"/>
          <w:lang w:val="lt-LT"/>
        </w:rPr>
        <w:t xml:space="preserve">of the procurement conditions </w:t>
      </w:r>
      <w:r w:rsidRPr="000C6375">
        <w:rPr>
          <w:rFonts w:ascii="Cambria" w:hAnsi="Cambria"/>
          <w:lang w:val="lt-LT"/>
        </w:rPr>
        <w:t>or, at the request of the contracting authority, has failed to submit or clarify inaccurate or incomplete information regarding the absence of the conditions set out in Council Regulation</w:t>
      </w:r>
      <w:r w:rsidRPr="000C6375">
        <w:rPr>
          <w:rFonts w:ascii="Cambria" w:hAnsi="Cambria"/>
          <w:bCs/>
          <w:lang w:val="lt-LT"/>
        </w:rPr>
        <w:t xml:space="preserve"> 2022/576/EU</w:t>
      </w:r>
      <w:r w:rsidRPr="000C6375">
        <w:rPr>
          <w:rFonts w:ascii="Cambria" w:hAnsi="Cambria"/>
          <w:lang w:val="lt-LT"/>
        </w:rPr>
        <w:t>;</w:t>
      </w:r>
    </w:p>
    <w:p w:rsidR="00B50198" w:rsidRPr="000A0352" w:rsidRDefault="00053708" w:rsidP="00080F6C">
      <w:pPr>
        <w:pStyle w:val="Body2"/>
        <w:spacing w:after="0"/>
        <w:rPr>
          <w:rFonts w:ascii="Cambria" w:hAnsi="Cambria" w:cs="Times New Roman"/>
          <w:lang w:val="sv-SE"/>
        </w:rPr>
      </w:pPr>
      <w:r w:rsidRPr="000A0352">
        <w:rPr>
          <w:rFonts w:ascii="Cambria" w:hAnsi="Cambria" w:cs="Times New Roman"/>
          <w:lang w:val="lt-LT"/>
        </w:rPr>
        <w:tab/>
      </w:r>
      <w:r w:rsidRPr="000A0352">
        <w:rPr>
          <w:rFonts w:ascii="Cambria" w:hAnsi="Cambria" w:cs="Times New Roman"/>
          <w:lang w:val="sv-SE"/>
        </w:rPr>
        <w:t>13.1.5</w:t>
      </w:r>
      <w:r w:rsidR="00B50198" w:rsidRPr="000A0352">
        <w:rPr>
          <w:rFonts w:ascii="Cambria" w:hAnsi="Cambria" w:cs="Times New Roman"/>
          <w:lang w:val="sv-SE"/>
        </w:rPr>
        <w:t>. the tender does not meet the requirements set out in the procurement documents;</w:t>
      </w:r>
    </w:p>
    <w:p w:rsidR="00B50198" w:rsidRPr="000A0352" w:rsidRDefault="00053708" w:rsidP="00080F6C">
      <w:pPr>
        <w:pStyle w:val="Body2"/>
        <w:spacing w:after="0"/>
        <w:rPr>
          <w:rFonts w:ascii="Cambria" w:hAnsi="Cambria" w:cs="Times New Roman"/>
          <w:lang w:val="sv-SE"/>
        </w:rPr>
      </w:pPr>
      <w:r w:rsidRPr="000A0352">
        <w:rPr>
          <w:rFonts w:ascii="Cambria" w:hAnsi="Cambria" w:cs="Times New Roman"/>
          <w:lang w:val="sv-SE"/>
        </w:rPr>
        <w:tab/>
        <w:t>13.1.6</w:t>
      </w:r>
      <w:r w:rsidR="00B50198" w:rsidRPr="000A0352">
        <w:rPr>
          <w:rFonts w:ascii="Cambria" w:hAnsi="Cambria" w:cs="Times New Roman"/>
          <w:lang w:val="sv-SE"/>
        </w:rPr>
        <w:t>. the price offered is too high and unacceptable to the contracting authority;</w:t>
      </w:r>
    </w:p>
    <w:p w:rsidR="00E45327" w:rsidRPr="000A0352" w:rsidRDefault="00E45327" w:rsidP="00E45327">
      <w:pPr>
        <w:pStyle w:val="Body2"/>
        <w:spacing w:after="0"/>
        <w:ind w:firstLine="1276"/>
        <w:rPr>
          <w:rFonts w:ascii="Cambria" w:hAnsi="Cambria" w:cs="Times New Roman"/>
          <w:lang w:val="sv-SE"/>
        </w:rPr>
      </w:pPr>
      <w:r w:rsidRPr="000A0352">
        <w:rPr>
          <w:rFonts w:ascii="Cambria" w:hAnsi="Cambria"/>
          <w:lang w:val="sv-SE" w:eastAsia="lt-LT"/>
        </w:rPr>
        <w:t xml:space="preserve">13.1.7. The supplier has not submitted </w:t>
      </w:r>
      <w:r w:rsidRPr="000A0352">
        <w:rPr>
          <w:rFonts w:ascii="Cambria" w:hAnsi="Cambria"/>
          <w:iCs/>
          <w:lang w:val="sv-SE"/>
        </w:rPr>
        <w:t>the documents specified in point</w:t>
      </w:r>
      <w:r w:rsidR="00EF427B" w:rsidRPr="000A0352">
        <w:rPr>
          <w:rFonts w:ascii="Cambria" w:hAnsi="Cambria"/>
          <w:iCs/>
          <w:lang w:val="sv-SE"/>
        </w:rPr>
        <w:t xml:space="preserve"> 5.11.2 </w:t>
      </w:r>
      <w:r w:rsidRPr="000A0352">
        <w:rPr>
          <w:rFonts w:ascii="Cambria" w:hAnsi="Cambria"/>
          <w:lang w:val="sv-SE" w:eastAsia="lt-LT"/>
        </w:rPr>
        <w:t>of the procurement conditions together with the tender</w:t>
      </w:r>
      <w:r w:rsidRPr="000A0352">
        <w:rPr>
          <w:rFonts w:ascii="Cambria" w:hAnsi="Cambria"/>
          <w:iCs/>
          <w:lang w:val="sv-SE"/>
        </w:rPr>
        <w:t xml:space="preserve">. </w:t>
      </w:r>
      <w:r w:rsidRPr="000A0352">
        <w:rPr>
          <w:rFonts w:ascii="Cambria" w:hAnsi="Cambria" w:cs="Times New Roman"/>
          <w:lang w:val="sv-SE"/>
        </w:rPr>
        <w:t>In this case, the tender shall be rejected as not complying with the requirements set out in the procurement documents;</w:t>
      </w:r>
    </w:p>
    <w:p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13.1.8. the participant fails to correct arithmetic errors, submit a sample of the goods </w:t>
      </w:r>
      <w:r w:rsidRPr="000C6375">
        <w:rPr>
          <w:rFonts w:ascii="Cambria" w:hAnsi="Cambria" w:cs="Times New Roman"/>
          <w:lang w:val="nl-NL"/>
        </w:rPr>
        <w:t xml:space="preserve">and/or </w:t>
      </w:r>
      <w:r w:rsidRPr="000C6375">
        <w:rPr>
          <w:rFonts w:ascii="Cambria" w:hAnsi="Cambria" w:cs="Times New Roman"/>
          <w:lang w:val="es-ES_tradnl"/>
        </w:rPr>
        <w:t xml:space="preserve">explain </w:t>
      </w:r>
      <w:r w:rsidRPr="000A0352">
        <w:rPr>
          <w:rFonts w:ascii="Cambria" w:hAnsi="Cambria" w:cs="Times New Roman"/>
          <w:lang w:val="sv-SE"/>
        </w:rPr>
        <w:t>the tender within the time limit specified by the contracting authority. In this case, their tender shall be rejected as not meeting the requirements set out in the procurement documents;</w:t>
      </w:r>
    </w:p>
    <w:p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r>
      <w:bookmarkStart w:id="5" w:name="_Hlk488957884"/>
      <w:r w:rsidRPr="000A0352">
        <w:rPr>
          <w:rFonts w:ascii="Cambria" w:hAnsi="Cambria" w:cs="Times New Roman"/>
          <w:lang w:val="sv-SE"/>
        </w:rPr>
        <w:t>13.1.9. the price indicated in the tender submitted to</w:t>
      </w:r>
      <w:bookmarkEnd w:id="5"/>
      <w:r w:rsidRPr="000A0352">
        <w:rPr>
          <w:rFonts w:ascii="Cambria" w:hAnsi="Cambria" w:cs="Times New Roman"/>
          <w:lang w:val="sv-SE"/>
        </w:rPr>
        <w:t xml:space="preserve"> is unusually </w:t>
      </w:r>
      <w:r w:rsidRPr="000C6375">
        <w:rPr>
          <w:rFonts w:ascii="Cambria" w:hAnsi="Cambria" w:cs="Times New Roman"/>
          <w:lang w:val="es-ES_tradnl"/>
        </w:rPr>
        <w:t xml:space="preserve">low and the participant, </w:t>
      </w:r>
      <w:r w:rsidRPr="000A0352">
        <w:rPr>
          <w:rFonts w:ascii="Cambria" w:hAnsi="Cambria" w:cs="Times New Roman"/>
          <w:lang w:val="sv-SE"/>
        </w:rPr>
        <w:t>at the request of the contracting authority, fails to provide adequate evidence</w:t>
      </w:r>
      <w:r w:rsidRPr="000C6375">
        <w:rPr>
          <w:rFonts w:ascii="Cambria" w:hAnsi="Cambria" w:cs="Times New Roman"/>
          <w:lang w:val="it-IT"/>
        </w:rPr>
        <w:t xml:space="preserve"> of the reasonableness</w:t>
      </w:r>
      <w:r w:rsidRPr="000C6375">
        <w:rPr>
          <w:rFonts w:ascii="Cambria" w:hAnsi="Cambria" w:cs="Times New Roman"/>
          <w:lang w:val="es-ES_tradnl"/>
        </w:rPr>
        <w:t xml:space="preserve"> of the price</w:t>
      </w:r>
      <w:r w:rsidRPr="000A0352">
        <w:rPr>
          <w:rFonts w:ascii="Cambria" w:hAnsi="Cambria" w:cs="Times New Roman"/>
          <w:lang w:val="sv-SE"/>
        </w:rPr>
        <w:t>;</w:t>
      </w:r>
    </w:p>
    <w:p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13.1.10. the supplier has </w:t>
      </w:r>
      <w:r w:rsidRPr="000C6375">
        <w:rPr>
          <w:rFonts w:ascii="Cambria" w:hAnsi="Cambria" w:cs="Times New Roman"/>
          <w:lang w:val="nl-NL"/>
        </w:rPr>
        <w:t xml:space="preserve">provided </w:t>
      </w:r>
      <w:r w:rsidRPr="000A0352">
        <w:rPr>
          <w:rFonts w:ascii="Cambria" w:hAnsi="Cambria" w:cs="Times New Roman"/>
          <w:lang w:val="sv-SE"/>
        </w:rPr>
        <w:t>false information about compliance with the established requirements, which the contracting authority can prove by any legal means;</w:t>
      </w:r>
    </w:p>
    <w:p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13.1.11. if the supplier submits more than one tender or a member of a group of economic operators participates in the submission of several tenders. A supplier shall be deemed to have submitted more than one tender if the same tender has been submitted both in writing (on paper, in envelopes) and using the CVP IS tools;</w:t>
      </w:r>
    </w:p>
    <w:p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13.1.12. the supplier has submitted inaccurate or incomplete documents specified in the procurement documents to be submitted together with the tender: the</w:t>
      </w:r>
      <w:r w:rsidRPr="000C6375">
        <w:rPr>
          <w:rFonts w:ascii="Cambria" w:hAnsi="Cambria" w:cs="Times New Roman"/>
          <w:lang w:val="es-ES_tradnl"/>
        </w:rPr>
        <w:t xml:space="preserve"> supplier's </w:t>
      </w:r>
      <w:r w:rsidRPr="000A0352">
        <w:rPr>
          <w:rFonts w:ascii="Cambria" w:hAnsi="Cambria" w:cs="Times New Roman"/>
          <w:lang w:val="sv-SE"/>
        </w:rPr>
        <w:t xml:space="preserve">authorisation for a person </w:t>
      </w:r>
      <w:r w:rsidRPr="000C6375">
        <w:rPr>
          <w:rFonts w:ascii="Cambria" w:hAnsi="Cambria" w:cs="Times New Roman"/>
          <w:lang w:val="it-IT"/>
        </w:rPr>
        <w:t xml:space="preserve">to sign </w:t>
      </w:r>
      <w:r w:rsidRPr="000A0352">
        <w:rPr>
          <w:rFonts w:ascii="Cambria" w:hAnsi="Cambria" w:cs="Times New Roman"/>
          <w:lang w:val="sv-SE"/>
        </w:rPr>
        <w:t>the tender</w:t>
      </w:r>
      <w:r w:rsidRPr="000C6375">
        <w:rPr>
          <w:rFonts w:ascii="Cambria" w:hAnsi="Cambria" w:cs="Times New Roman"/>
          <w:lang w:val="de-DE"/>
        </w:rPr>
        <w:t xml:space="preserve">, </w:t>
      </w:r>
      <w:r w:rsidRPr="000A0352">
        <w:rPr>
          <w:rFonts w:ascii="Cambria" w:hAnsi="Cambria" w:cs="Times New Roman"/>
          <w:lang w:val="sv-SE"/>
        </w:rPr>
        <w:t>the joint activity agreement</w:t>
      </w:r>
      <w:r w:rsidRPr="000C6375">
        <w:rPr>
          <w:rFonts w:ascii="Cambria" w:hAnsi="Cambria" w:cs="Times New Roman"/>
          <w:lang w:val="es-ES_tradnl"/>
        </w:rPr>
        <w:t xml:space="preserve">, </w:t>
      </w:r>
      <w:r w:rsidRPr="000A0352">
        <w:rPr>
          <w:rFonts w:ascii="Cambria" w:hAnsi="Cambria" w:cs="Times New Roman"/>
          <w:lang w:val="sv-SE"/>
        </w:rPr>
        <w:t xml:space="preserve">the document confirming the validity of the tender (if required) or has not submitted them </w:t>
      </w:r>
      <w:r w:rsidRPr="000C6375">
        <w:rPr>
          <w:rFonts w:ascii="Cambria" w:hAnsi="Cambria" w:cs="Times New Roman"/>
          <w:lang w:val="nl-NL"/>
        </w:rPr>
        <w:t xml:space="preserve">and, </w:t>
      </w:r>
      <w:r w:rsidRPr="000A0352">
        <w:rPr>
          <w:rFonts w:ascii="Cambria" w:hAnsi="Cambria" w:cs="Times New Roman"/>
          <w:lang w:val="sv-SE"/>
        </w:rPr>
        <w:t>at the request of the contracting authority, has not submitted them within the time limit specified by the contracting authority.</w:t>
      </w:r>
    </w:p>
    <w:p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13.2. The supplier shall be informed in writing </w:t>
      </w:r>
      <w:r w:rsidRPr="000C6375">
        <w:rPr>
          <w:rFonts w:ascii="Cambria" w:hAnsi="Cambria" w:cs="Times New Roman"/>
          <w:lang w:val="pt-PT"/>
        </w:rPr>
        <w:t>via the</w:t>
      </w:r>
      <w:r w:rsidRPr="000A0352">
        <w:rPr>
          <w:rFonts w:ascii="Cambria" w:hAnsi="Cambria" w:cs="Times New Roman"/>
          <w:lang w:val="sv-SE"/>
        </w:rPr>
        <w:t xml:space="preserve"> CVP IS of the rejection of the tender and </w:t>
      </w:r>
      <w:r w:rsidRPr="000C6375">
        <w:rPr>
          <w:rFonts w:ascii="Cambria" w:hAnsi="Cambria" w:cs="Times New Roman"/>
          <w:lang w:val="nl-NL"/>
        </w:rPr>
        <w:t>the reasons</w:t>
      </w:r>
      <w:r w:rsidRPr="000A0352">
        <w:rPr>
          <w:rFonts w:ascii="Cambria" w:hAnsi="Cambria" w:cs="Times New Roman"/>
          <w:lang w:val="sv-SE"/>
        </w:rPr>
        <w:t xml:space="preserve"> for such rejection.</w:t>
      </w:r>
    </w:p>
    <w:p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13.3. The contracting authority may decide not to conclude a procurement contract with the supplier who submitted the most economically advantageous tender if it becomes apparent that the tender does not comply with the</w:t>
      </w:r>
      <w:r w:rsidRPr="000C6375">
        <w:rPr>
          <w:rFonts w:ascii="Cambria" w:hAnsi="Cambria" w:cs="Times New Roman"/>
          <w:lang w:val="es-ES_tradnl"/>
        </w:rPr>
        <w:t xml:space="preserve"> environmental, </w:t>
      </w:r>
      <w:r w:rsidRPr="000C6375">
        <w:rPr>
          <w:rFonts w:ascii="Cambria" w:hAnsi="Cambria" w:cs="Times New Roman"/>
          <w:lang w:val="pt-PT"/>
        </w:rPr>
        <w:t xml:space="preserve">social and labour </w:t>
      </w:r>
      <w:r w:rsidRPr="000A0352">
        <w:rPr>
          <w:rFonts w:ascii="Cambria" w:hAnsi="Cambria" w:cs="Times New Roman"/>
          <w:lang w:val="sv-SE"/>
        </w:rPr>
        <w:t>law obligations specified in Article 17(2)(2) of the Public Procurement Law.</w:t>
      </w:r>
    </w:p>
    <w:p w:rsidR="00FA6318" w:rsidRPr="000A0352" w:rsidRDefault="00FA6318" w:rsidP="00FA6318">
      <w:pPr>
        <w:pStyle w:val="Heading"/>
        <w:jc w:val="center"/>
        <w:rPr>
          <w:rFonts w:ascii="Cambria" w:hAnsi="Cambria" w:cs="Times New Roman"/>
          <w:color w:val="auto"/>
          <w:lang w:val="sv-SE"/>
        </w:rPr>
      </w:pPr>
    </w:p>
    <w:p w:rsidR="00B50198" w:rsidRPr="000A0352" w:rsidRDefault="00B50198" w:rsidP="00B50198">
      <w:pPr>
        <w:pStyle w:val="Heading"/>
        <w:jc w:val="center"/>
        <w:rPr>
          <w:rFonts w:ascii="Cambria" w:hAnsi="Cambria" w:cs="Times New Roman"/>
          <w:color w:val="auto"/>
          <w:lang w:val="sv-SE"/>
        </w:rPr>
      </w:pPr>
      <w:r w:rsidRPr="000A0352">
        <w:rPr>
          <w:rFonts w:ascii="Cambria" w:hAnsi="Cambria" w:cs="Times New Roman"/>
          <w:color w:val="auto"/>
          <w:lang w:val="sv-SE"/>
        </w:rPr>
        <w:t xml:space="preserve">14. </w:t>
      </w:r>
      <w:r w:rsidRPr="000C6375">
        <w:rPr>
          <w:rFonts w:ascii="Cambria" w:hAnsi="Cambria" w:cs="Times New Roman"/>
          <w:color w:val="auto"/>
          <w:lang w:val="de-DE"/>
        </w:rPr>
        <w:t xml:space="preserve">EVALUATION </w:t>
      </w:r>
      <w:r w:rsidRPr="000A0352">
        <w:rPr>
          <w:rFonts w:ascii="Cambria" w:hAnsi="Cambria" w:cs="Times New Roman"/>
          <w:color w:val="auto"/>
          <w:lang w:val="sv-SE"/>
        </w:rPr>
        <w:t>AND COMPARISON OF TENDERS</w:t>
      </w:r>
    </w:p>
    <w:p w:rsidR="00B457CE" w:rsidRPr="000A0352" w:rsidRDefault="00B457CE" w:rsidP="00B457CE">
      <w:pPr>
        <w:pStyle w:val="Body2"/>
        <w:rPr>
          <w:rFonts w:ascii="Cambria" w:hAnsi="Cambria"/>
          <w:lang w:val="sv-SE"/>
        </w:rPr>
      </w:pPr>
    </w:p>
    <w:p w:rsidR="00006E21" w:rsidRPr="00F721D1" w:rsidRDefault="00B457CE" w:rsidP="00006E21">
      <w:pPr>
        <w:pStyle w:val="Body2"/>
        <w:tabs>
          <w:tab w:val="left" w:pos="567"/>
        </w:tabs>
        <w:spacing w:after="0"/>
        <w:ind w:firstLine="426"/>
        <w:rPr>
          <w:rFonts w:asciiTheme="majorHAnsi" w:hAnsiTheme="majorHAnsi" w:cs="Times New Roman"/>
          <w:color w:val="auto"/>
          <w:lang w:val="lt-LT"/>
        </w:rPr>
      </w:pPr>
      <w:r w:rsidRPr="000A0352">
        <w:rPr>
          <w:rFonts w:ascii="Cambria" w:hAnsi="Cambria" w:cs="Times New Roman"/>
          <w:color w:val="000000" w:themeColor="text1"/>
          <w:lang w:val="sv-SE"/>
        </w:rPr>
        <w:tab/>
      </w:r>
      <w:bookmarkStart w:id="6" w:name="_Toc47844937"/>
      <w:bookmarkStart w:id="7" w:name="_Toc60525491"/>
      <w:bookmarkEnd w:id="6"/>
      <w:bookmarkEnd w:id="7"/>
      <w:r w:rsidR="00006E21" w:rsidRPr="00F721D1">
        <w:rPr>
          <w:rFonts w:asciiTheme="majorHAnsi" w:hAnsiTheme="majorHAnsi" w:cs="Times New Roman"/>
          <w:color w:val="auto"/>
          <w:lang w:val="lt-LT"/>
        </w:rPr>
        <w:t xml:space="preserve">14.1. The contracting authority </w:t>
      </w:r>
      <w:r w:rsidR="00006E21" w:rsidRPr="00F721D1">
        <w:rPr>
          <w:rFonts w:asciiTheme="majorHAnsi" w:hAnsiTheme="majorHAnsi" w:cs="Times New Roman"/>
          <w:color w:val="auto"/>
          <w:lang w:val="es-ES_tradnl"/>
        </w:rPr>
        <w:t>shall select</w:t>
      </w:r>
      <w:r w:rsidR="00006E21" w:rsidRPr="00F721D1">
        <w:rPr>
          <w:rFonts w:asciiTheme="majorHAnsi" w:hAnsiTheme="majorHAnsi" w:cs="Times New Roman"/>
          <w:color w:val="auto"/>
          <w:lang w:val="lt-LT"/>
        </w:rPr>
        <w:t xml:space="preserve"> the most economically advantageous tender </w:t>
      </w:r>
      <w:r w:rsidR="00006E21" w:rsidRPr="00F721D1">
        <w:rPr>
          <w:rFonts w:asciiTheme="majorHAnsi" w:hAnsiTheme="majorHAnsi" w:cs="Times New Roman"/>
          <w:color w:val="auto"/>
          <w:lang w:val="es-ES_tradnl"/>
        </w:rPr>
        <w:t xml:space="preserve">on the basis of </w:t>
      </w:r>
      <w:r w:rsidR="00006E21" w:rsidRPr="00F721D1">
        <w:rPr>
          <w:rFonts w:asciiTheme="majorHAnsi" w:hAnsiTheme="majorHAnsi" w:cs="Times New Roman"/>
          <w:color w:val="auto"/>
          <w:lang w:val="lt-LT"/>
        </w:rPr>
        <w:t>price. The tender with the lowest price shall be considered the most economically advantageous tender.</w:t>
      </w:r>
    </w:p>
    <w:p w:rsidR="00006E21" w:rsidRPr="00F721D1" w:rsidRDefault="00006E21" w:rsidP="00006E21">
      <w:pPr>
        <w:pStyle w:val="Body2"/>
        <w:spacing w:after="0"/>
        <w:ind w:firstLine="567"/>
        <w:rPr>
          <w:rFonts w:asciiTheme="majorHAnsi" w:hAnsiTheme="majorHAnsi" w:cs="Times New Roman"/>
          <w:lang w:val="lt-LT"/>
        </w:rPr>
      </w:pPr>
      <w:r w:rsidRPr="00F721D1">
        <w:rPr>
          <w:rFonts w:asciiTheme="majorHAnsi" w:hAnsiTheme="majorHAnsi" w:cs="Times New Roman"/>
          <w:color w:val="auto"/>
          <w:lang w:val="lt-LT"/>
        </w:rPr>
        <w:lastRenderedPageBreak/>
        <w:t xml:space="preserve">14.2. If the prices in the tenders are indicated in foreign currency, they shall </w:t>
      </w:r>
      <w:r w:rsidRPr="00F721D1">
        <w:rPr>
          <w:rFonts w:asciiTheme="majorHAnsi" w:hAnsiTheme="majorHAnsi" w:cs="Times New Roman"/>
          <w:color w:val="auto"/>
          <w:lang w:val="pt-PT"/>
        </w:rPr>
        <w:t xml:space="preserve">be converted </w:t>
      </w:r>
      <w:r w:rsidRPr="00F721D1">
        <w:rPr>
          <w:rFonts w:asciiTheme="majorHAnsi" w:hAnsiTheme="majorHAnsi" w:cs="Times New Roman"/>
          <w:lang w:val="pt-PT"/>
        </w:rPr>
        <w:t xml:space="preserve">into euros according to </w:t>
      </w:r>
      <w:r w:rsidRPr="00F721D1">
        <w:rPr>
          <w:rFonts w:asciiTheme="majorHAnsi" w:hAnsiTheme="majorHAnsi" w:cs="Times New Roman"/>
          <w:lang w:val="lt-LT"/>
        </w:rPr>
        <w:t xml:space="preserve">the indicative </w:t>
      </w:r>
      <w:r w:rsidRPr="00F721D1">
        <w:rPr>
          <w:rFonts w:asciiTheme="majorHAnsi" w:hAnsiTheme="majorHAnsi" w:cs="Times New Roman"/>
          <w:lang w:val="pt-PT"/>
        </w:rPr>
        <w:t xml:space="preserve">euro and </w:t>
      </w:r>
      <w:r w:rsidRPr="00F721D1">
        <w:rPr>
          <w:rFonts w:asciiTheme="majorHAnsi" w:hAnsiTheme="majorHAnsi" w:cs="Times New Roman"/>
          <w:lang w:val="lt-LT"/>
        </w:rPr>
        <w:t>foreign currency exchange rate published by</w:t>
      </w:r>
      <w:r w:rsidRPr="00F721D1">
        <w:rPr>
          <w:rFonts w:asciiTheme="majorHAnsi" w:hAnsiTheme="majorHAnsi" w:cs="Times New Roman"/>
          <w:lang w:val="pt-PT"/>
        </w:rPr>
        <w:t xml:space="preserve"> the European Central Bank, and in cases where </w:t>
      </w:r>
      <w:r w:rsidRPr="00F721D1">
        <w:rPr>
          <w:rFonts w:asciiTheme="majorHAnsi" w:hAnsiTheme="majorHAnsi" w:cs="Times New Roman"/>
          <w:lang w:val="lt-LT"/>
        </w:rPr>
        <w:t>the European Central Bank does not publish the</w:t>
      </w:r>
      <w:r w:rsidRPr="00F721D1">
        <w:rPr>
          <w:rFonts w:asciiTheme="majorHAnsi" w:hAnsiTheme="majorHAnsi" w:cs="Times New Roman"/>
          <w:lang w:val="pt-PT"/>
        </w:rPr>
        <w:t xml:space="preserve"> indicative euro and </w:t>
      </w:r>
      <w:r w:rsidRPr="00F721D1">
        <w:rPr>
          <w:rFonts w:asciiTheme="majorHAnsi" w:hAnsiTheme="majorHAnsi" w:cs="Times New Roman"/>
          <w:lang w:val="lt-LT"/>
        </w:rPr>
        <w:t xml:space="preserve">foreign currency exchange rate, – </w:t>
      </w:r>
      <w:r w:rsidRPr="00F721D1">
        <w:rPr>
          <w:rFonts w:asciiTheme="majorHAnsi" w:hAnsiTheme="majorHAnsi" w:cs="Times New Roman"/>
          <w:lang w:val="es-ES_tradnl"/>
        </w:rPr>
        <w:t xml:space="preserve">according to </w:t>
      </w:r>
      <w:r w:rsidRPr="00F721D1">
        <w:rPr>
          <w:rFonts w:asciiTheme="majorHAnsi" w:hAnsiTheme="majorHAnsi" w:cs="Times New Roman"/>
          <w:lang w:val="lt-LT"/>
        </w:rPr>
        <w:t xml:space="preserve">the indicative </w:t>
      </w:r>
      <w:r w:rsidRPr="00F721D1">
        <w:rPr>
          <w:rFonts w:asciiTheme="majorHAnsi" w:hAnsiTheme="majorHAnsi" w:cs="Times New Roman"/>
          <w:lang w:val="pt-PT"/>
        </w:rPr>
        <w:t xml:space="preserve">euro and </w:t>
      </w:r>
      <w:r w:rsidRPr="00F721D1">
        <w:rPr>
          <w:rFonts w:asciiTheme="majorHAnsi" w:hAnsiTheme="majorHAnsi" w:cs="Times New Roman"/>
          <w:lang w:val="lt-LT"/>
        </w:rPr>
        <w:t xml:space="preserve">foreign currency exchange rate set and published by </w:t>
      </w:r>
      <w:r w:rsidRPr="00F721D1">
        <w:rPr>
          <w:rFonts w:asciiTheme="majorHAnsi" w:hAnsiTheme="majorHAnsi" w:cs="Times New Roman"/>
          <w:lang w:val="es-ES_tradnl"/>
        </w:rPr>
        <w:t xml:space="preserve">the Bank of Lithuania on </w:t>
      </w:r>
      <w:r w:rsidRPr="00F721D1">
        <w:rPr>
          <w:rFonts w:asciiTheme="majorHAnsi" w:hAnsiTheme="majorHAnsi" w:cs="Times New Roman"/>
          <w:lang w:val="lt-LT"/>
        </w:rPr>
        <w:t xml:space="preserve">the last day of </w:t>
      </w:r>
      <w:r w:rsidRPr="00F721D1">
        <w:rPr>
          <w:rFonts w:asciiTheme="majorHAnsi" w:hAnsiTheme="majorHAnsi" w:cs="Times New Roman"/>
          <w:lang w:val="it-IT"/>
        </w:rPr>
        <w:t xml:space="preserve">the </w:t>
      </w:r>
      <w:r w:rsidRPr="00F721D1">
        <w:rPr>
          <w:rFonts w:asciiTheme="majorHAnsi" w:hAnsiTheme="majorHAnsi" w:cs="Times New Roman"/>
          <w:lang w:val="lt-LT"/>
        </w:rPr>
        <w:t xml:space="preserve">tender </w:t>
      </w:r>
      <w:r w:rsidRPr="00F721D1">
        <w:rPr>
          <w:rFonts w:asciiTheme="majorHAnsi" w:hAnsiTheme="majorHAnsi" w:cs="Times New Roman"/>
          <w:lang w:val="it-IT"/>
        </w:rPr>
        <w:t>submission deadline.</w:t>
      </w:r>
    </w:p>
    <w:p w:rsidR="00006E21" w:rsidRPr="00F721D1" w:rsidRDefault="00006E21" w:rsidP="00006E21">
      <w:pPr>
        <w:pStyle w:val="Body2"/>
        <w:spacing w:after="0"/>
        <w:rPr>
          <w:rFonts w:asciiTheme="majorHAnsi" w:hAnsiTheme="majorHAnsi" w:cs="Times New Roman"/>
          <w:lang w:val="lt-LT"/>
        </w:rPr>
      </w:pPr>
    </w:p>
    <w:p w:rsidR="000C6375" w:rsidRPr="006E2023" w:rsidRDefault="000C6375" w:rsidP="00006E21">
      <w:pPr>
        <w:pStyle w:val="Body2"/>
        <w:rPr>
          <w:rFonts w:ascii="Cambria" w:eastAsia="Times New Roman" w:hAnsi="Cambria"/>
          <w:noProof/>
          <w:lang w:val="lt-LT"/>
        </w:rPr>
      </w:pPr>
    </w:p>
    <w:p w:rsidR="00B50198" w:rsidRPr="006E2023" w:rsidRDefault="00B50198" w:rsidP="00822A25">
      <w:pPr>
        <w:pStyle w:val="Heading"/>
        <w:jc w:val="center"/>
        <w:rPr>
          <w:rFonts w:ascii="Cambria" w:hAnsi="Cambria" w:cs="Times New Roman"/>
          <w:color w:val="auto"/>
          <w:lang w:val="lt-LT"/>
        </w:rPr>
      </w:pPr>
      <w:r w:rsidRPr="006E2023">
        <w:rPr>
          <w:rFonts w:ascii="Cambria" w:hAnsi="Cambria" w:cs="Times New Roman"/>
          <w:color w:val="auto"/>
          <w:lang w:val="lt-LT"/>
        </w:rPr>
        <w:t xml:space="preserve">15. RANKING OF BIDS </w:t>
      </w:r>
      <w:r w:rsidRPr="000C6375">
        <w:rPr>
          <w:rFonts w:ascii="Cambria" w:hAnsi="Cambria" w:cs="Times New Roman"/>
          <w:color w:val="auto"/>
          <w:lang w:val="de-DE"/>
        </w:rPr>
        <w:t xml:space="preserve">AND </w:t>
      </w:r>
      <w:r w:rsidRPr="006E2023">
        <w:rPr>
          <w:rFonts w:ascii="Cambria" w:hAnsi="Cambria" w:cs="Times New Roman"/>
          <w:color w:val="auto"/>
          <w:lang w:val="lt-LT"/>
        </w:rPr>
        <w:t>DETERMINATION OF THE WINNER</w:t>
      </w:r>
    </w:p>
    <w:p w:rsidR="00822A25" w:rsidRPr="006E2023" w:rsidRDefault="00822A25" w:rsidP="00822A25">
      <w:pPr>
        <w:pStyle w:val="Body2"/>
        <w:rPr>
          <w:rFonts w:ascii="Cambria" w:hAnsi="Cambria"/>
          <w:lang w:val="lt-LT"/>
        </w:rPr>
      </w:pPr>
    </w:p>
    <w:p w:rsidR="00B50198" w:rsidRPr="006E2023" w:rsidRDefault="00B50198" w:rsidP="00557244">
      <w:pPr>
        <w:pStyle w:val="Body2"/>
        <w:spacing w:after="0"/>
        <w:rPr>
          <w:rFonts w:ascii="Cambria" w:hAnsi="Cambria" w:cs="Times New Roman"/>
          <w:lang w:val="lt-LT"/>
        </w:rPr>
      </w:pPr>
      <w:r w:rsidRPr="006E2023">
        <w:rPr>
          <w:rFonts w:ascii="Cambria" w:hAnsi="Cambria" w:cs="Times New Roman"/>
          <w:lang w:val="lt-LT"/>
        </w:rPr>
        <w:tab/>
        <w:t xml:space="preserve">15.1. </w:t>
      </w:r>
      <w:r w:rsidRPr="000C6375">
        <w:rPr>
          <w:rFonts w:ascii="Cambria" w:hAnsi="Cambria" w:cs="Times New Roman"/>
          <w:lang w:val="fr-FR"/>
        </w:rPr>
        <w:t xml:space="preserve">After examining, </w:t>
      </w:r>
      <w:r w:rsidRPr="006E2023">
        <w:rPr>
          <w:rFonts w:ascii="Cambria" w:hAnsi="Cambria" w:cs="Times New Roman"/>
          <w:lang w:val="lt-LT"/>
        </w:rPr>
        <w:t xml:space="preserve">evaluating and comparing the bids submitted, the Commission shall determine the order of the bids and the winning bid </w:t>
      </w:r>
      <w:r w:rsidRPr="000C6375">
        <w:rPr>
          <w:rFonts w:ascii="Cambria" w:hAnsi="Cambria" w:cs="Times New Roman"/>
          <w:lang w:val="it-IT"/>
        </w:rPr>
        <w:t xml:space="preserve">and shall take </w:t>
      </w:r>
      <w:r w:rsidRPr="006E2023">
        <w:rPr>
          <w:rFonts w:ascii="Cambria" w:hAnsi="Cambria" w:cs="Times New Roman"/>
          <w:lang w:val="lt-LT"/>
        </w:rPr>
        <w:t xml:space="preserve">a decision </w:t>
      </w:r>
      <w:r w:rsidRPr="000C6375">
        <w:rPr>
          <w:rFonts w:ascii="Cambria" w:hAnsi="Cambria" w:cs="Times New Roman"/>
          <w:lang w:val="it-IT"/>
        </w:rPr>
        <w:t>on the conclusion of the contract.</w:t>
      </w:r>
    </w:p>
    <w:p w:rsidR="00B50198" w:rsidRPr="006E2023" w:rsidRDefault="00B50198" w:rsidP="00557244">
      <w:pPr>
        <w:pStyle w:val="Body2"/>
        <w:spacing w:after="0"/>
        <w:rPr>
          <w:rFonts w:ascii="Cambria" w:hAnsi="Cambria" w:cs="Times New Roman"/>
          <w:lang w:val="lt-LT"/>
        </w:rPr>
      </w:pPr>
      <w:r w:rsidRPr="006E2023">
        <w:rPr>
          <w:rFonts w:ascii="Cambria" w:hAnsi="Cambria" w:cs="Times New Roman"/>
          <w:lang w:val="lt-LT"/>
        </w:rPr>
        <w:tab/>
        <w:t xml:space="preserve">15.2. Tenders shall be ranked in descending order of economic advantage. If several tenders have </w:t>
      </w:r>
      <w:r w:rsidRPr="000C6375">
        <w:rPr>
          <w:rFonts w:ascii="Cambria" w:hAnsi="Cambria" w:cs="Times New Roman"/>
          <w:lang w:val="fr-FR"/>
        </w:rPr>
        <w:t>the same</w:t>
      </w:r>
      <w:r w:rsidRPr="006E2023">
        <w:rPr>
          <w:rFonts w:ascii="Cambria" w:hAnsi="Cambria" w:cs="Times New Roman"/>
          <w:lang w:val="lt-LT"/>
        </w:rPr>
        <w:t xml:space="preserve"> economic advantage</w:t>
      </w:r>
      <w:r w:rsidRPr="000C6375">
        <w:rPr>
          <w:rFonts w:ascii="Cambria" w:hAnsi="Cambria" w:cs="Times New Roman"/>
          <w:lang w:val="fr-FR"/>
        </w:rPr>
        <w:t xml:space="preserve">, </w:t>
      </w:r>
      <w:r w:rsidRPr="006E2023">
        <w:rPr>
          <w:rFonts w:ascii="Cambria" w:hAnsi="Cambria" w:cs="Times New Roman"/>
          <w:lang w:val="lt-LT"/>
        </w:rPr>
        <w:t xml:space="preserve">the supplier whose tender was submitted </w:t>
      </w:r>
      <w:r w:rsidRPr="000C6375">
        <w:rPr>
          <w:rFonts w:ascii="Cambria" w:hAnsi="Cambria" w:cs="Times New Roman"/>
          <w:lang w:val="it-IT"/>
        </w:rPr>
        <w:t>earliest</w:t>
      </w:r>
      <w:r w:rsidRPr="006E2023">
        <w:rPr>
          <w:rFonts w:ascii="Cambria" w:hAnsi="Cambria" w:cs="Times New Roman"/>
          <w:lang w:val="lt-LT"/>
        </w:rPr>
        <w:t xml:space="preserve"> via the CVP IS </w:t>
      </w:r>
      <w:r w:rsidRPr="000C6375">
        <w:rPr>
          <w:rFonts w:ascii="Cambria" w:hAnsi="Cambria" w:cs="Times New Roman"/>
          <w:lang w:val="nl-NL"/>
        </w:rPr>
        <w:t>shall be ranked</w:t>
      </w:r>
      <w:r w:rsidRPr="006E2023">
        <w:rPr>
          <w:rFonts w:ascii="Cambria" w:hAnsi="Cambria" w:cs="Times New Roman"/>
          <w:lang w:val="lt-LT"/>
        </w:rPr>
        <w:t xml:space="preserve"> </w:t>
      </w:r>
      <w:r w:rsidRPr="000C6375">
        <w:rPr>
          <w:rFonts w:ascii="Cambria" w:hAnsi="Cambria" w:cs="Times New Roman"/>
          <w:lang w:val="nl-NL"/>
        </w:rPr>
        <w:t xml:space="preserve">higher </w:t>
      </w:r>
      <w:r w:rsidRPr="006E2023">
        <w:rPr>
          <w:rFonts w:ascii="Cambria" w:hAnsi="Cambria" w:cs="Times New Roman"/>
          <w:lang w:val="lt-LT"/>
        </w:rPr>
        <w:t>in the list</w:t>
      </w:r>
      <w:r w:rsidRPr="000C6375">
        <w:rPr>
          <w:rFonts w:ascii="Cambria" w:hAnsi="Cambria" w:cs="Times New Roman"/>
          <w:lang w:val="it-IT"/>
        </w:rPr>
        <w:t>.</w:t>
      </w:r>
    </w:p>
    <w:p w:rsidR="00B50198" w:rsidRPr="006E2023" w:rsidRDefault="00B50198" w:rsidP="00557244">
      <w:pPr>
        <w:pStyle w:val="Body2"/>
        <w:spacing w:after="0"/>
        <w:rPr>
          <w:rFonts w:ascii="Cambria" w:hAnsi="Cambria" w:cs="Times New Roman"/>
          <w:lang w:val="lt-LT"/>
        </w:rPr>
      </w:pPr>
      <w:r w:rsidRPr="006E2023">
        <w:rPr>
          <w:rFonts w:ascii="Cambria" w:hAnsi="Cambria" w:cs="Times New Roman"/>
          <w:lang w:val="lt-LT"/>
        </w:rPr>
        <w:tab/>
        <w:t xml:space="preserve">15.3. </w:t>
      </w:r>
      <w:r w:rsidRPr="000C6375">
        <w:rPr>
          <w:rFonts w:ascii="Cambria" w:hAnsi="Cambria" w:cs="Times New Roman"/>
          <w:lang w:val="es-ES_tradnl"/>
        </w:rPr>
        <w:t xml:space="preserve">The tender ranked </w:t>
      </w:r>
      <w:r w:rsidRPr="006E2023">
        <w:rPr>
          <w:rFonts w:ascii="Cambria" w:hAnsi="Cambria" w:cs="Times New Roman"/>
          <w:lang w:val="lt-LT"/>
        </w:rPr>
        <w:t xml:space="preserve">first in the list of tenders shall be recognised as the winning tender in accordance with the procedure established by </w:t>
      </w:r>
      <w:r w:rsidRPr="000C6375">
        <w:rPr>
          <w:rFonts w:ascii="Cambria" w:hAnsi="Cambria" w:cs="Times New Roman"/>
          <w:lang w:val="de-DE"/>
        </w:rPr>
        <w:t>the</w:t>
      </w:r>
      <w:r w:rsidRPr="006E2023">
        <w:rPr>
          <w:rFonts w:ascii="Cambria" w:hAnsi="Cambria" w:cs="Times New Roman"/>
          <w:lang w:val="lt-LT"/>
        </w:rPr>
        <w:t xml:space="preserve"> Public Procurement </w:t>
      </w:r>
      <w:r w:rsidRPr="000C6375">
        <w:rPr>
          <w:rFonts w:ascii="Cambria" w:hAnsi="Cambria" w:cs="Times New Roman"/>
          <w:lang w:val="de-DE"/>
        </w:rPr>
        <w:t xml:space="preserve">Law and </w:t>
      </w:r>
      <w:r w:rsidRPr="006E2023">
        <w:rPr>
          <w:rFonts w:ascii="Cambria" w:hAnsi="Cambria" w:cs="Times New Roman"/>
          <w:lang w:val="lt-LT"/>
        </w:rPr>
        <w:t xml:space="preserve">these procurement documents. </w:t>
      </w:r>
    </w:p>
    <w:p w:rsidR="001F33A1" w:rsidRPr="006E2023" w:rsidRDefault="001F33A1" w:rsidP="00557244">
      <w:pPr>
        <w:pStyle w:val="Body2"/>
        <w:tabs>
          <w:tab w:val="left" w:pos="567"/>
        </w:tabs>
        <w:spacing w:after="0"/>
        <w:ind w:firstLine="993"/>
        <w:rPr>
          <w:rFonts w:ascii="Cambria" w:hAnsi="Cambria" w:cs="Times New Roman"/>
          <w:lang w:val="lt-LT"/>
        </w:rPr>
      </w:pPr>
      <w:r w:rsidRPr="006E2023">
        <w:rPr>
          <w:rFonts w:ascii="Cambria" w:hAnsi="Cambria" w:cs="Times New Roman"/>
          <w:lang w:val="lt-LT"/>
        </w:rPr>
        <w:tab/>
        <w:t xml:space="preserve">15.4. In cases where </w:t>
      </w:r>
      <w:r w:rsidRPr="006E2023">
        <w:rPr>
          <w:rFonts w:ascii="Cambria" w:hAnsi="Cambria"/>
          <w:lang w:val="lt-LT"/>
        </w:rPr>
        <w:t xml:space="preserve">only one supplier </w:t>
      </w:r>
      <w:r w:rsidRPr="006E2023">
        <w:rPr>
          <w:rFonts w:ascii="Cambria" w:hAnsi="Cambria" w:cs="Times New Roman"/>
          <w:lang w:val="lt-LT"/>
        </w:rPr>
        <w:t xml:space="preserve">has submitted a tender </w:t>
      </w:r>
      <w:r w:rsidRPr="006E2023">
        <w:rPr>
          <w:rFonts w:ascii="Cambria" w:hAnsi="Cambria"/>
          <w:lang w:val="lt-LT"/>
        </w:rPr>
        <w:t xml:space="preserve">or </w:t>
      </w:r>
      <w:r w:rsidRPr="006E2023">
        <w:rPr>
          <w:rFonts w:ascii="Cambria" w:hAnsi="Cambria" w:cs="Times New Roman"/>
          <w:lang w:val="lt-LT"/>
        </w:rPr>
        <w:t xml:space="preserve">where </w:t>
      </w:r>
      <w:r w:rsidRPr="006E2023">
        <w:rPr>
          <w:rFonts w:ascii="Cambria" w:hAnsi="Cambria"/>
          <w:lang w:val="lt-LT"/>
        </w:rPr>
        <w:t>only one supplier remains after the evaluation of tenders</w:t>
      </w:r>
      <w:r w:rsidRPr="000C6375">
        <w:rPr>
          <w:rFonts w:ascii="Cambria" w:hAnsi="Cambria" w:cs="Times New Roman"/>
          <w:lang w:val="es-ES_tradnl"/>
        </w:rPr>
        <w:t xml:space="preserve">, </w:t>
      </w:r>
      <w:r w:rsidRPr="006E2023">
        <w:rPr>
          <w:rFonts w:ascii="Cambria" w:hAnsi="Cambria" w:cs="Times New Roman"/>
          <w:lang w:val="lt-LT"/>
        </w:rPr>
        <w:t xml:space="preserve">the ranking of tenders shall not be determined and its tender shall be considered </w:t>
      </w:r>
      <w:r w:rsidRPr="000C6375">
        <w:rPr>
          <w:rFonts w:ascii="Cambria" w:hAnsi="Cambria" w:cs="Times New Roman"/>
          <w:lang w:val="es-ES_tradnl"/>
        </w:rPr>
        <w:t xml:space="preserve">the winning tender, provided that it has not been rejected in accordance with </w:t>
      </w:r>
      <w:r w:rsidRPr="006E2023">
        <w:rPr>
          <w:rFonts w:ascii="Cambria" w:hAnsi="Cambria" w:cs="Times New Roman"/>
          <w:lang w:val="lt-LT"/>
        </w:rPr>
        <w:t>the terms and conditions of these procurement documents.</w:t>
      </w:r>
    </w:p>
    <w:p w:rsidR="001F33A1" w:rsidRPr="000A0352" w:rsidRDefault="001F33A1" w:rsidP="00557244">
      <w:pPr>
        <w:pStyle w:val="Body2"/>
        <w:tabs>
          <w:tab w:val="left" w:pos="567"/>
        </w:tabs>
        <w:spacing w:after="0"/>
        <w:ind w:firstLine="993"/>
        <w:rPr>
          <w:rFonts w:ascii="Cambria" w:hAnsi="Cambria" w:cs="Times New Roman"/>
          <w:color w:val="auto"/>
          <w:lang w:val="it-IT"/>
        </w:rPr>
      </w:pPr>
      <w:r w:rsidRPr="006E2023">
        <w:rPr>
          <w:rFonts w:ascii="Cambria" w:hAnsi="Cambria" w:cs="Times New Roman"/>
          <w:lang w:val="lt-LT"/>
        </w:rPr>
        <w:tab/>
        <w:t>15.5. The suppliers</w:t>
      </w:r>
      <w:r w:rsidRPr="000C6375">
        <w:rPr>
          <w:rFonts w:ascii="Cambria" w:hAnsi="Cambria" w:cs="Times New Roman"/>
          <w:lang w:val="nl-NL"/>
        </w:rPr>
        <w:t xml:space="preserve"> who submitted tenders</w:t>
      </w:r>
      <w:r w:rsidRPr="006E2023">
        <w:rPr>
          <w:rFonts w:ascii="Cambria" w:hAnsi="Cambria" w:cs="Times New Roman"/>
          <w:lang w:val="lt-LT"/>
        </w:rPr>
        <w:t xml:space="preserve"> shall be notified in writing </w:t>
      </w:r>
      <w:r w:rsidRPr="000C6375">
        <w:rPr>
          <w:rFonts w:ascii="Cambria" w:hAnsi="Cambria" w:cs="Times New Roman"/>
          <w:lang w:val="fr-FR"/>
        </w:rPr>
        <w:t>via the</w:t>
      </w:r>
      <w:r w:rsidRPr="006E2023">
        <w:rPr>
          <w:rFonts w:ascii="Cambria" w:hAnsi="Cambria" w:cs="Times New Roman"/>
          <w:lang w:val="lt-LT"/>
        </w:rPr>
        <w:t xml:space="preserve"> CPV IS </w:t>
      </w:r>
      <w:r w:rsidRPr="000C6375">
        <w:rPr>
          <w:rFonts w:ascii="Cambria" w:hAnsi="Cambria" w:cs="Times New Roman"/>
          <w:lang w:val="it-IT"/>
        </w:rPr>
        <w:t>of</w:t>
      </w:r>
      <w:r w:rsidRPr="006E2023">
        <w:rPr>
          <w:rFonts w:ascii="Cambria" w:hAnsi="Cambria" w:cs="Times New Roman"/>
          <w:lang w:val="lt-LT"/>
        </w:rPr>
        <w:t xml:space="preserve"> the ranking</w:t>
      </w:r>
      <w:r w:rsidRPr="000C6375">
        <w:rPr>
          <w:rFonts w:ascii="Cambria" w:hAnsi="Cambria" w:cs="Times New Roman"/>
          <w:lang w:val="es-ES_tradnl"/>
        </w:rPr>
        <w:t xml:space="preserve"> of</w:t>
      </w:r>
      <w:r w:rsidRPr="006E2023">
        <w:rPr>
          <w:rFonts w:ascii="Cambria" w:hAnsi="Cambria" w:cs="Times New Roman"/>
          <w:lang w:val="lt-LT"/>
        </w:rPr>
        <w:t xml:space="preserve"> tenders </w:t>
      </w:r>
      <w:r w:rsidRPr="000C6375">
        <w:rPr>
          <w:rFonts w:ascii="Cambria" w:hAnsi="Cambria" w:cs="Times New Roman"/>
          <w:lang w:val="es-ES_tradnl"/>
        </w:rPr>
        <w:t xml:space="preserve">and </w:t>
      </w:r>
      <w:r w:rsidRPr="006E2023">
        <w:rPr>
          <w:rFonts w:ascii="Cambria" w:hAnsi="Cambria" w:cs="Times New Roman"/>
          <w:lang w:val="lt-LT"/>
        </w:rPr>
        <w:t>the</w:t>
      </w:r>
      <w:r w:rsidRPr="000C6375">
        <w:rPr>
          <w:rFonts w:ascii="Cambria" w:hAnsi="Cambria" w:cs="Times New Roman"/>
          <w:lang w:val="es-ES_tradnl"/>
        </w:rPr>
        <w:t xml:space="preserve"> winning </w:t>
      </w:r>
      <w:r w:rsidRPr="006E2023">
        <w:rPr>
          <w:rFonts w:ascii="Cambria" w:hAnsi="Cambria" w:cs="Times New Roman"/>
          <w:lang w:val="lt-LT"/>
        </w:rPr>
        <w:t>tender</w:t>
      </w:r>
      <w:r w:rsidRPr="000C6375">
        <w:rPr>
          <w:rFonts w:ascii="Cambria" w:hAnsi="Cambria" w:cs="Times New Roman"/>
          <w:lang w:val="it-IT"/>
        </w:rPr>
        <w:t xml:space="preserve">, as well as of </w:t>
      </w:r>
      <w:r w:rsidRPr="006E2023">
        <w:rPr>
          <w:rFonts w:ascii="Cambria" w:hAnsi="Cambria" w:cs="Times New Roman"/>
          <w:lang w:val="lt-LT"/>
        </w:rPr>
        <w:t xml:space="preserve">the decision </w:t>
      </w:r>
      <w:r w:rsidRPr="000C6375">
        <w:rPr>
          <w:rFonts w:ascii="Cambria" w:hAnsi="Cambria" w:cs="Times New Roman"/>
          <w:lang w:val="it-IT"/>
        </w:rPr>
        <w:t xml:space="preserve">to conclude </w:t>
      </w:r>
      <w:r w:rsidRPr="006E2023">
        <w:rPr>
          <w:rFonts w:ascii="Cambria" w:hAnsi="Cambria" w:cs="Times New Roman"/>
          <w:lang w:val="lt-LT"/>
        </w:rPr>
        <w:t>a</w:t>
      </w:r>
      <w:r w:rsidRPr="000C6375">
        <w:rPr>
          <w:rFonts w:ascii="Cambria" w:hAnsi="Cambria" w:cs="Times New Roman"/>
          <w:lang w:val="it-IT"/>
        </w:rPr>
        <w:t xml:space="preserve"> procurement </w:t>
      </w:r>
      <w:r w:rsidRPr="006E2023">
        <w:rPr>
          <w:rFonts w:ascii="Cambria" w:hAnsi="Cambria" w:cs="Times New Roman"/>
          <w:lang w:val="lt-LT"/>
        </w:rPr>
        <w:t>contract</w:t>
      </w:r>
      <w:r w:rsidRPr="000C6375">
        <w:rPr>
          <w:rFonts w:ascii="Cambria" w:hAnsi="Cambria" w:cs="Times New Roman"/>
          <w:lang w:val="it-IT"/>
        </w:rPr>
        <w:t>,</w:t>
      </w:r>
      <w:r w:rsidRPr="006E2023">
        <w:rPr>
          <w:rFonts w:ascii="Cambria" w:hAnsi="Cambria" w:cs="Times New Roman"/>
          <w:lang w:val="lt-LT"/>
        </w:rPr>
        <w:t xml:space="preserve"> immediately, but no later than within 3 working days of the decision </w:t>
      </w:r>
      <w:r w:rsidRPr="000C6375">
        <w:rPr>
          <w:rFonts w:ascii="Cambria" w:hAnsi="Cambria" w:cs="Times New Roman"/>
          <w:lang w:val="it-IT"/>
        </w:rPr>
        <w:t>being made</w:t>
      </w:r>
      <w:r w:rsidRPr="006E2023">
        <w:rPr>
          <w:rFonts w:ascii="Cambria" w:hAnsi="Cambria" w:cs="Times New Roman"/>
          <w:lang w:val="lt-LT"/>
        </w:rPr>
        <w:t xml:space="preserve">. </w:t>
      </w:r>
      <w:r w:rsidRPr="000C6375">
        <w:rPr>
          <w:rFonts w:ascii="Cambria" w:hAnsi="Cambria" w:cs="Times New Roman"/>
          <w:lang w:val="de-DE"/>
        </w:rPr>
        <w:t xml:space="preserve">Suppliers </w:t>
      </w:r>
      <w:r w:rsidRPr="006E2023">
        <w:rPr>
          <w:rFonts w:ascii="Cambria" w:hAnsi="Cambria" w:cs="Times New Roman"/>
          <w:lang w:val="lt-LT"/>
        </w:rPr>
        <w:t xml:space="preserve">whose tenders are not included in this ranking </w:t>
      </w:r>
      <w:r w:rsidRPr="000C6375">
        <w:rPr>
          <w:rFonts w:ascii="Cambria" w:hAnsi="Cambria" w:cs="Times New Roman"/>
          <w:lang w:val="pt-PT"/>
        </w:rPr>
        <w:t xml:space="preserve">shall be notified </w:t>
      </w:r>
      <w:r w:rsidRPr="006E2023">
        <w:rPr>
          <w:rFonts w:ascii="Cambria" w:hAnsi="Cambria" w:cs="Times New Roman"/>
          <w:lang w:val="lt-LT"/>
        </w:rPr>
        <w:t xml:space="preserve">in writing </w:t>
      </w:r>
      <w:r w:rsidRPr="000C6375">
        <w:rPr>
          <w:rFonts w:ascii="Cambria" w:hAnsi="Cambria" w:cs="Times New Roman"/>
          <w:lang w:val="fr-FR"/>
        </w:rPr>
        <w:t>via the</w:t>
      </w:r>
      <w:r w:rsidRPr="006E2023">
        <w:rPr>
          <w:rFonts w:ascii="Cambria" w:hAnsi="Cambria" w:cs="Times New Roman"/>
          <w:lang w:val="lt-LT"/>
        </w:rPr>
        <w:t xml:space="preserve"> CVP IS </w:t>
      </w:r>
      <w:r w:rsidRPr="000C6375">
        <w:rPr>
          <w:rFonts w:ascii="Cambria" w:hAnsi="Cambria" w:cs="Times New Roman"/>
          <w:lang w:val="pt-PT"/>
        </w:rPr>
        <w:t xml:space="preserve">of </w:t>
      </w:r>
      <w:r w:rsidRPr="000C6375">
        <w:rPr>
          <w:rFonts w:ascii="Cambria" w:hAnsi="Cambria" w:cs="Times New Roman"/>
          <w:lang w:val="it-IT"/>
        </w:rPr>
        <w:t>the reasons</w:t>
      </w:r>
      <w:r w:rsidRPr="000C6375">
        <w:rPr>
          <w:rFonts w:ascii="Cambria" w:hAnsi="Cambria" w:cs="Times New Roman"/>
          <w:lang w:val="es-ES_tradnl"/>
        </w:rPr>
        <w:t xml:space="preserve"> for the rejection</w:t>
      </w:r>
      <w:r w:rsidRPr="006E2023">
        <w:rPr>
          <w:rFonts w:ascii="Cambria" w:hAnsi="Cambria" w:cs="Times New Roman"/>
          <w:lang w:val="lt-LT"/>
        </w:rPr>
        <w:t xml:space="preserve"> of their tenders</w:t>
      </w:r>
      <w:r w:rsidRPr="000C6375">
        <w:rPr>
          <w:rFonts w:ascii="Cambria" w:hAnsi="Cambria" w:cs="Times New Roman"/>
          <w:lang w:val="pt-PT"/>
        </w:rPr>
        <w:t>,</w:t>
      </w:r>
      <w:r w:rsidRPr="006E2023">
        <w:rPr>
          <w:rFonts w:ascii="Cambria" w:hAnsi="Cambria" w:cs="Times New Roman"/>
          <w:lang w:val="lt-LT"/>
        </w:rPr>
        <w:t xml:space="preserve"> together with the notification of the ranking and the winning tender</w:t>
      </w:r>
      <w:r w:rsidRPr="000C6375">
        <w:rPr>
          <w:rFonts w:ascii="Cambria" w:hAnsi="Cambria" w:cs="Times New Roman"/>
          <w:lang w:val="fr-FR"/>
        </w:rPr>
        <w:t>.</w:t>
      </w:r>
      <w:r w:rsidRPr="000C6375">
        <w:rPr>
          <w:rFonts w:ascii="Cambria" w:hAnsi="Cambria" w:cs="Times New Roman"/>
          <w:lang w:val="it-IT"/>
        </w:rPr>
        <w:t xml:space="preserve"> If it is decided not to conclude a procurement contract, </w:t>
      </w:r>
      <w:r w:rsidRPr="000A0352">
        <w:rPr>
          <w:rFonts w:ascii="Cambria" w:hAnsi="Cambria" w:cs="Times New Roman"/>
          <w:color w:val="auto"/>
          <w:lang w:val="it-IT"/>
        </w:rPr>
        <w:t xml:space="preserve">the reasons for such a decision </w:t>
      </w:r>
      <w:r w:rsidRPr="000A0352">
        <w:rPr>
          <w:rFonts w:ascii="Cambria" w:hAnsi="Cambria" w:cs="Times New Roman"/>
          <w:lang w:val="it-IT"/>
        </w:rPr>
        <w:t>shall be indicated in the aforementioned notification.</w:t>
      </w:r>
    </w:p>
    <w:p w:rsidR="00B50198" w:rsidRPr="000A0352" w:rsidRDefault="00B50198" w:rsidP="00557244">
      <w:pPr>
        <w:pStyle w:val="Body2"/>
        <w:spacing w:after="0"/>
        <w:rPr>
          <w:rFonts w:ascii="Cambria" w:hAnsi="Cambria" w:cs="Times New Roman"/>
          <w:color w:val="auto"/>
          <w:lang w:val="it-IT"/>
        </w:rPr>
      </w:pPr>
      <w:r w:rsidRPr="000A0352">
        <w:rPr>
          <w:rFonts w:ascii="Cambria" w:hAnsi="Cambria" w:cs="Times New Roman"/>
          <w:color w:val="auto"/>
          <w:lang w:val="it-IT"/>
        </w:rPr>
        <w:tab/>
        <w:t xml:space="preserve">15.6. The procurement contract may not be concluded until the standstill period </w:t>
      </w:r>
      <w:r w:rsidRPr="000C6375">
        <w:rPr>
          <w:rFonts w:ascii="Cambria" w:hAnsi="Cambria" w:cs="Times New Roman"/>
          <w:color w:val="auto"/>
          <w:lang w:val="it-IT"/>
        </w:rPr>
        <w:t xml:space="preserve">for the conclusion of the procurement contract </w:t>
      </w:r>
      <w:r w:rsidRPr="000A0352">
        <w:rPr>
          <w:rFonts w:ascii="Cambria" w:hAnsi="Cambria" w:cs="Times New Roman"/>
          <w:color w:val="auto"/>
          <w:lang w:val="it-IT"/>
        </w:rPr>
        <w:t xml:space="preserve">has expired, i.e. not earlier than 10 calendar days </w:t>
      </w:r>
      <w:r w:rsidRPr="000C6375">
        <w:rPr>
          <w:rFonts w:ascii="Cambria" w:hAnsi="Cambria" w:cs="Times New Roman"/>
          <w:color w:val="auto"/>
          <w:lang w:val="it-IT"/>
        </w:rPr>
        <w:t xml:space="preserve">from </w:t>
      </w:r>
      <w:r w:rsidRPr="000C6375">
        <w:rPr>
          <w:rFonts w:ascii="Cambria" w:hAnsi="Cambria" w:cs="Times New Roman"/>
          <w:color w:val="auto"/>
          <w:lang w:val="es-ES_tradnl"/>
        </w:rPr>
        <w:t xml:space="preserve">the date </w:t>
      </w:r>
      <w:r w:rsidRPr="000C6375">
        <w:rPr>
          <w:rFonts w:ascii="Cambria" w:hAnsi="Cambria" w:cs="Times New Roman"/>
          <w:color w:val="auto"/>
          <w:lang w:val="it-IT"/>
        </w:rPr>
        <w:t xml:space="preserve">of dispatch </w:t>
      </w:r>
      <w:r w:rsidRPr="000A0352">
        <w:rPr>
          <w:rFonts w:ascii="Cambria" w:hAnsi="Cambria" w:cs="Times New Roman"/>
          <w:color w:val="auto"/>
          <w:lang w:val="it-IT"/>
        </w:rPr>
        <w:t xml:space="preserve">of </w:t>
      </w:r>
      <w:r w:rsidRPr="000C6375">
        <w:rPr>
          <w:rFonts w:ascii="Cambria" w:hAnsi="Cambria" w:cs="Times New Roman"/>
          <w:color w:val="auto"/>
          <w:lang w:val="it-IT"/>
        </w:rPr>
        <w:t xml:space="preserve">the notification of </w:t>
      </w:r>
      <w:r w:rsidRPr="000A0352">
        <w:rPr>
          <w:rFonts w:ascii="Cambria" w:hAnsi="Cambria" w:cs="Times New Roman"/>
          <w:color w:val="auto"/>
          <w:lang w:val="it-IT"/>
        </w:rPr>
        <w:t xml:space="preserve">the decision </w:t>
      </w:r>
      <w:r w:rsidRPr="000C6375">
        <w:rPr>
          <w:rFonts w:ascii="Cambria" w:hAnsi="Cambria" w:cs="Times New Roman"/>
          <w:color w:val="auto"/>
          <w:lang w:val="it-IT"/>
        </w:rPr>
        <w:t xml:space="preserve">to conclude </w:t>
      </w:r>
      <w:r w:rsidRPr="000A0352">
        <w:rPr>
          <w:rFonts w:ascii="Cambria" w:hAnsi="Cambria" w:cs="Times New Roman"/>
          <w:color w:val="auto"/>
          <w:lang w:val="it-IT"/>
        </w:rPr>
        <w:t>the</w:t>
      </w:r>
      <w:r w:rsidRPr="000C6375">
        <w:rPr>
          <w:rFonts w:ascii="Cambria" w:hAnsi="Cambria" w:cs="Times New Roman"/>
          <w:color w:val="auto"/>
          <w:lang w:val="it-IT"/>
        </w:rPr>
        <w:t xml:space="preserve"> procurement </w:t>
      </w:r>
      <w:r w:rsidRPr="000A0352">
        <w:rPr>
          <w:rFonts w:ascii="Cambria" w:hAnsi="Cambria" w:cs="Times New Roman"/>
          <w:color w:val="auto"/>
          <w:lang w:val="it-IT"/>
        </w:rPr>
        <w:t xml:space="preserve">contract from </w:t>
      </w:r>
      <w:r w:rsidRPr="000C6375">
        <w:rPr>
          <w:rFonts w:ascii="Cambria" w:hAnsi="Cambria" w:cs="Times New Roman"/>
          <w:color w:val="auto"/>
          <w:lang w:val="es-ES_tradnl"/>
        </w:rPr>
        <w:t xml:space="preserve">the contracting authority to the interested candidates and interested participants, </w:t>
      </w:r>
      <w:r w:rsidRPr="000A0352">
        <w:rPr>
          <w:rFonts w:ascii="Cambria" w:hAnsi="Cambria" w:cs="Times New Roman"/>
          <w:color w:val="auto"/>
          <w:lang w:val="it-IT"/>
        </w:rPr>
        <w:t>except in cases where the only interested participant is the one with whom the procurement contract is concluded.</w:t>
      </w:r>
    </w:p>
    <w:p w:rsidR="001F33A1" w:rsidRPr="000A0352" w:rsidRDefault="001F33A1" w:rsidP="00557244">
      <w:pPr>
        <w:pStyle w:val="Body2"/>
        <w:tabs>
          <w:tab w:val="left" w:pos="567"/>
        </w:tabs>
        <w:spacing w:after="0"/>
        <w:ind w:firstLine="709"/>
        <w:rPr>
          <w:rFonts w:ascii="Cambria" w:hAnsi="Cambria" w:cs="Times New Roman"/>
          <w:lang w:val="it-IT"/>
        </w:rPr>
      </w:pPr>
      <w:r w:rsidRPr="000A0352">
        <w:rPr>
          <w:rFonts w:ascii="Cambria" w:hAnsi="Cambria" w:cs="Times New Roman"/>
          <w:lang w:val="it-IT"/>
        </w:rPr>
        <w:tab/>
      </w:r>
      <w:r w:rsidRPr="000A0352">
        <w:rPr>
          <w:rFonts w:ascii="Cambria" w:hAnsi="Cambria"/>
          <w:lang w:val="it-IT"/>
        </w:rPr>
        <w:t>15.7. If the supplier to whom the contract has been offered refuses in writing to conclude it or does not sign the contract by the deadline specified by the contracting authority, or refuses to conclude the procurement contract under the conditions set out in the Public Procurement Law and the procurement documents, or the group of suppliers does not establish a legal entity as provided for in Article 86(4) of the Public Procurement Law, it shall be deemed that they have refused to conclude the procurement contract. In such a case, or if the supplier fails to submit a document confirming the performance guarantee specified in the procurement documents by the deadline specified by the contracting authority or fails to fulfil other conditions for the entry into force of the procurement contract specified therein, the contracting authority shall offer to conclude the procurement contract or a preliminary contract to the supplier whose tender is ranked first after the supplier in accordance with the established order of tenders. the contracting authority shall propose to conclude the procurement contract or preliminary contract with the supplier whose tender is ranked first after the supplier who refused to conclude the procurement contract, failed to provide a guarantee of performance of the procurement contract or failed to fulfil other conditions for the entry into force of the procurement contract, provided that the conditions set out in Article 45(1) of the Public Procurement Law are met.</w:t>
      </w:r>
    </w:p>
    <w:p w:rsidR="000C6375" w:rsidRPr="000A0352" w:rsidRDefault="000C6375" w:rsidP="00B50198">
      <w:pPr>
        <w:pStyle w:val="Heading"/>
        <w:jc w:val="center"/>
        <w:rPr>
          <w:rFonts w:ascii="Cambria" w:hAnsi="Cambria" w:cs="Times New Roman"/>
          <w:color w:val="auto"/>
          <w:lang w:val="it-IT"/>
        </w:rPr>
      </w:pPr>
    </w:p>
    <w:p w:rsidR="00B50198" w:rsidRPr="000A0352" w:rsidRDefault="00B50198" w:rsidP="00B50198">
      <w:pPr>
        <w:pStyle w:val="Heading"/>
        <w:jc w:val="center"/>
        <w:rPr>
          <w:rFonts w:ascii="Cambria" w:hAnsi="Cambria" w:cs="Times New Roman"/>
          <w:color w:val="auto"/>
          <w:lang w:val="it-IT"/>
        </w:rPr>
      </w:pPr>
      <w:r w:rsidRPr="000A0352">
        <w:rPr>
          <w:rFonts w:ascii="Cambria" w:hAnsi="Cambria" w:cs="Times New Roman"/>
          <w:color w:val="auto"/>
          <w:lang w:val="it-IT"/>
        </w:rPr>
        <w:t xml:space="preserve">16. EXAMINATION OF CLAIMS </w:t>
      </w:r>
      <w:r w:rsidRPr="000C6375">
        <w:rPr>
          <w:rFonts w:ascii="Cambria" w:hAnsi="Cambria" w:cs="Times New Roman"/>
          <w:color w:val="auto"/>
          <w:lang w:val="de-DE"/>
        </w:rPr>
        <w:t xml:space="preserve">AND </w:t>
      </w:r>
      <w:r w:rsidRPr="000A0352">
        <w:rPr>
          <w:rFonts w:ascii="Cambria" w:hAnsi="Cambria" w:cs="Times New Roman"/>
          <w:color w:val="auto"/>
          <w:lang w:val="it-IT"/>
        </w:rPr>
        <w:t>COMPLAINTS</w:t>
      </w:r>
    </w:p>
    <w:p w:rsidR="00B50198" w:rsidRPr="000A0352" w:rsidRDefault="00B50198" w:rsidP="00B50198">
      <w:pPr>
        <w:pStyle w:val="Body2"/>
        <w:rPr>
          <w:rFonts w:ascii="Cambria" w:hAnsi="Cambria" w:cs="Times New Roman"/>
          <w:color w:val="auto"/>
          <w:lang w:val="it-IT"/>
        </w:rPr>
      </w:pPr>
    </w:p>
    <w:p w:rsidR="001F33A1" w:rsidRPr="000A0352" w:rsidRDefault="001F33A1" w:rsidP="00557244">
      <w:pPr>
        <w:pStyle w:val="Body2"/>
        <w:tabs>
          <w:tab w:val="left" w:pos="567"/>
        </w:tabs>
        <w:spacing w:after="0"/>
        <w:ind w:firstLine="851"/>
        <w:rPr>
          <w:rFonts w:ascii="Cambria" w:hAnsi="Cambria" w:cs="Times New Roman"/>
          <w:lang w:val="it-IT"/>
        </w:rPr>
      </w:pPr>
      <w:r w:rsidRPr="000A0352">
        <w:rPr>
          <w:rFonts w:ascii="Cambria" w:hAnsi="Cambria" w:cs="Times New Roman"/>
          <w:lang w:val="it-IT"/>
        </w:rPr>
        <w:tab/>
        <w:t xml:space="preserve">16.1. </w:t>
      </w:r>
      <w:r w:rsidRPr="000C6375">
        <w:rPr>
          <w:rFonts w:ascii="Cambria" w:hAnsi="Cambria" w:cs="Times New Roman"/>
          <w:lang w:val="lt-LT"/>
        </w:rPr>
        <w:t xml:space="preserve">If a supplier wishes to challenge the decisions or actions of the contracting authority before the conclusion of the procurement contract, including in cases where it is concluded under a </w:t>
      </w:r>
      <w:r w:rsidRPr="000C6375">
        <w:rPr>
          <w:rFonts w:ascii="Cambria" w:hAnsi="Cambria" w:cs="Times New Roman"/>
          <w:lang w:val="lt-LT"/>
        </w:rPr>
        <w:lastRenderedPageBreak/>
        <w:t>preliminary contract, or before the conclusion of a preliminary contract in court, it must first submit a claim to the contracting authority by electronic means.</w:t>
      </w:r>
    </w:p>
    <w:p w:rsidR="00E600AF" w:rsidRPr="000A0352" w:rsidRDefault="00E600AF" w:rsidP="00557244">
      <w:pPr>
        <w:pStyle w:val="Body2"/>
        <w:spacing w:after="0"/>
        <w:rPr>
          <w:rFonts w:ascii="Cambria" w:hAnsi="Cambria"/>
          <w:color w:val="auto"/>
          <w:lang w:val="it-IT"/>
        </w:rPr>
      </w:pPr>
      <w:r w:rsidRPr="000A0352">
        <w:rPr>
          <w:rFonts w:ascii="Cambria" w:hAnsi="Cambria"/>
          <w:color w:val="auto"/>
          <w:lang w:val="it-IT"/>
        </w:rPr>
        <w:tab/>
        <w:t xml:space="preserve">16.2. The supplier shall have the right to submit a complaint to the contracting authority, submit a request or </w:t>
      </w:r>
      <w:r w:rsidRPr="000C6375">
        <w:rPr>
          <w:rFonts w:ascii="Cambria" w:hAnsi="Cambria"/>
          <w:color w:val="auto"/>
          <w:lang w:val="it-IT"/>
        </w:rPr>
        <w:t xml:space="preserve">file </w:t>
      </w:r>
      <w:r w:rsidRPr="000A0352">
        <w:rPr>
          <w:rFonts w:ascii="Cambria" w:hAnsi="Cambria"/>
          <w:color w:val="auto"/>
          <w:lang w:val="it-IT"/>
        </w:rPr>
        <w:t>a lawsuit in court (except in the cases specified in Article 102(3) and (4) of the Public Procurement Law):</w:t>
      </w:r>
    </w:p>
    <w:p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16.2.1. </w:t>
      </w:r>
      <w:r w:rsidRPr="000C6375">
        <w:rPr>
          <w:rFonts w:ascii="Cambria" w:hAnsi="Cambria" w:cs="Times New Roman"/>
          <w:lang w:val="nl-NL"/>
        </w:rPr>
        <w:t xml:space="preserve">within 10 </w:t>
      </w:r>
      <w:r w:rsidRPr="000A0352">
        <w:rPr>
          <w:rFonts w:ascii="Cambria" w:hAnsi="Cambria" w:cs="Times New Roman"/>
          <w:lang w:val="it-IT"/>
        </w:rPr>
        <w:t xml:space="preserve">days </w:t>
      </w:r>
      <w:r w:rsidRPr="000C6375">
        <w:rPr>
          <w:rFonts w:ascii="Cambria" w:hAnsi="Cambria" w:cs="Times New Roman"/>
          <w:lang w:val="it-IT"/>
        </w:rPr>
        <w:t xml:space="preserve">of </w:t>
      </w:r>
      <w:r w:rsidRPr="000A0352">
        <w:rPr>
          <w:rFonts w:ascii="Cambria" w:hAnsi="Cambria" w:cs="Times New Roman"/>
          <w:lang w:val="it-IT"/>
        </w:rPr>
        <w:t xml:space="preserve">the contracting authority </w:t>
      </w:r>
      <w:r w:rsidRPr="000C6375">
        <w:rPr>
          <w:rFonts w:ascii="Cambria" w:hAnsi="Cambria" w:cs="Times New Roman"/>
          <w:lang w:val="it-IT"/>
        </w:rPr>
        <w:t xml:space="preserve">sending </w:t>
      </w:r>
      <w:r w:rsidRPr="000A0352">
        <w:rPr>
          <w:rFonts w:ascii="Cambria" w:hAnsi="Cambria" w:cs="Times New Roman"/>
          <w:lang w:val="it-IT"/>
        </w:rPr>
        <w:t>written</w:t>
      </w:r>
      <w:r w:rsidRPr="000C6375">
        <w:rPr>
          <w:rFonts w:ascii="Cambria" w:hAnsi="Cambria" w:cs="Times New Roman"/>
          <w:lang w:val="it-IT"/>
        </w:rPr>
        <w:t xml:space="preserve"> notification </w:t>
      </w:r>
      <w:r w:rsidRPr="000A0352">
        <w:rPr>
          <w:rFonts w:ascii="Cambria" w:hAnsi="Cambria" w:cs="Times New Roman"/>
          <w:lang w:val="it-IT"/>
        </w:rPr>
        <w:t xml:space="preserve">of its decision </w:t>
      </w:r>
      <w:r w:rsidRPr="000C6375">
        <w:rPr>
          <w:rFonts w:ascii="Cambria" w:hAnsi="Cambria" w:cs="Times New Roman"/>
          <w:lang w:val="es-ES_tradnl"/>
        </w:rPr>
        <w:t>to suppliers;</w:t>
      </w:r>
    </w:p>
    <w:p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16.2.2</w:t>
      </w:r>
      <w:r w:rsidRPr="000C6375">
        <w:rPr>
          <w:rFonts w:ascii="Cambria" w:hAnsi="Cambria" w:cs="Times New Roman"/>
          <w:lang w:val="nl-NL"/>
        </w:rPr>
        <w:t xml:space="preserve">. within 10 </w:t>
      </w:r>
      <w:r w:rsidRPr="000A0352">
        <w:rPr>
          <w:rFonts w:ascii="Cambria" w:hAnsi="Cambria" w:cs="Times New Roman"/>
          <w:lang w:val="it-IT"/>
        </w:rPr>
        <w:t xml:space="preserve">days </w:t>
      </w:r>
      <w:r w:rsidRPr="000C6375">
        <w:rPr>
          <w:rFonts w:ascii="Cambria" w:hAnsi="Cambria" w:cs="Times New Roman"/>
          <w:lang w:val="it-IT"/>
        </w:rPr>
        <w:t xml:space="preserve">of </w:t>
      </w:r>
      <w:r w:rsidRPr="000A0352">
        <w:rPr>
          <w:rFonts w:ascii="Cambria" w:hAnsi="Cambria" w:cs="Times New Roman"/>
          <w:lang w:val="it-IT"/>
        </w:rPr>
        <w:t xml:space="preserve">the date </w:t>
      </w:r>
      <w:r w:rsidRPr="000C6375">
        <w:rPr>
          <w:rFonts w:ascii="Cambria" w:hAnsi="Cambria" w:cs="Times New Roman"/>
          <w:lang w:val="it-IT"/>
        </w:rPr>
        <w:t xml:space="preserve">of publication of </w:t>
      </w:r>
      <w:r w:rsidRPr="000A0352">
        <w:rPr>
          <w:rFonts w:ascii="Cambria" w:hAnsi="Cambria" w:cs="Times New Roman"/>
          <w:lang w:val="it-IT"/>
        </w:rPr>
        <w:t xml:space="preserve">the contracting authority's decision, if the Public Procurement Law does not require the contracting authority to inform </w:t>
      </w:r>
      <w:r w:rsidRPr="000C6375">
        <w:rPr>
          <w:rFonts w:ascii="Cambria" w:hAnsi="Cambria" w:cs="Times New Roman"/>
          <w:lang w:val="nl-NL"/>
        </w:rPr>
        <w:t>suppliers</w:t>
      </w:r>
      <w:r w:rsidRPr="000A0352">
        <w:rPr>
          <w:rFonts w:ascii="Cambria" w:hAnsi="Cambria" w:cs="Times New Roman"/>
          <w:lang w:val="it-IT"/>
        </w:rPr>
        <w:t xml:space="preserve"> in writing </w:t>
      </w:r>
      <w:r w:rsidRPr="000C6375">
        <w:rPr>
          <w:rFonts w:ascii="Cambria" w:hAnsi="Cambria" w:cs="Times New Roman"/>
          <w:lang w:val="nl-NL"/>
        </w:rPr>
        <w:t xml:space="preserve">of </w:t>
      </w:r>
      <w:r w:rsidRPr="000A0352">
        <w:rPr>
          <w:rFonts w:ascii="Cambria" w:hAnsi="Cambria" w:cs="Times New Roman"/>
          <w:lang w:val="it-IT"/>
        </w:rPr>
        <w:t>its decisions.</w:t>
      </w:r>
    </w:p>
    <w:p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16.3. The contracting authority shall </w:t>
      </w:r>
      <w:r w:rsidRPr="000C6375">
        <w:rPr>
          <w:rFonts w:ascii="Cambria" w:hAnsi="Cambria" w:cs="Times New Roman"/>
          <w:lang w:val="nl-NL"/>
        </w:rPr>
        <w:t xml:space="preserve">only examine </w:t>
      </w:r>
      <w:r w:rsidRPr="000C6375">
        <w:rPr>
          <w:rFonts w:ascii="Cambria" w:hAnsi="Cambria" w:cs="Times New Roman"/>
          <w:lang w:val="es-ES_tradnl"/>
        </w:rPr>
        <w:t>complaints</w:t>
      </w:r>
      <w:r w:rsidRPr="000A0352">
        <w:rPr>
          <w:rFonts w:ascii="Cambria" w:hAnsi="Cambria" w:cs="Times New Roman"/>
          <w:lang w:val="it-IT"/>
        </w:rPr>
        <w:t xml:space="preserve"> from suppliers</w:t>
      </w:r>
      <w:r w:rsidRPr="000C6375">
        <w:rPr>
          <w:rFonts w:ascii="Cambria" w:hAnsi="Cambria" w:cs="Times New Roman"/>
          <w:lang w:val="nl-NL"/>
        </w:rPr>
        <w:t xml:space="preserve"> </w:t>
      </w:r>
      <w:r w:rsidRPr="000C6375">
        <w:rPr>
          <w:rFonts w:ascii="Cambria" w:hAnsi="Cambria" w:cs="Times New Roman"/>
          <w:lang w:val="es-ES_tradnl"/>
        </w:rPr>
        <w:t xml:space="preserve">that are received before the date of conclusion of the procurement contract or preliminary contract and are submitted in accordance with </w:t>
      </w:r>
      <w:r w:rsidRPr="000A0352">
        <w:rPr>
          <w:rFonts w:ascii="Cambria" w:hAnsi="Cambria" w:cs="Times New Roman"/>
          <w:lang w:val="it-IT"/>
        </w:rPr>
        <w:t xml:space="preserve">the time limits set out in point 16.2. It is not mandatory to examine complaints submitted repeatedly </w:t>
      </w:r>
      <w:r w:rsidRPr="000C6375">
        <w:rPr>
          <w:rFonts w:ascii="Cambria" w:hAnsi="Cambria" w:cs="Times New Roman"/>
          <w:lang w:val="nl-NL"/>
        </w:rPr>
        <w:t xml:space="preserve">regarding the same </w:t>
      </w:r>
      <w:r w:rsidRPr="000A0352">
        <w:rPr>
          <w:rFonts w:ascii="Cambria" w:hAnsi="Cambria" w:cs="Times New Roman"/>
          <w:lang w:val="it-IT"/>
        </w:rPr>
        <w:t>decision or action taken by the contracting authority.</w:t>
      </w:r>
    </w:p>
    <w:p w:rsidR="001F33A1" w:rsidRPr="000A0352" w:rsidRDefault="001F33A1" w:rsidP="00557244">
      <w:pPr>
        <w:pStyle w:val="Body2"/>
        <w:tabs>
          <w:tab w:val="left" w:pos="567"/>
        </w:tabs>
        <w:spacing w:after="0"/>
        <w:ind w:firstLine="1276"/>
        <w:rPr>
          <w:rFonts w:ascii="Cambria" w:hAnsi="Cambria" w:cs="Times New Roman"/>
          <w:lang w:val="it-IT"/>
        </w:rPr>
      </w:pPr>
      <w:r w:rsidRPr="000A0352">
        <w:rPr>
          <w:rFonts w:ascii="Cambria" w:hAnsi="Cambria"/>
          <w:lang w:val="it-IT"/>
        </w:rPr>
        <w:t>16.4. Upon receipt of a complaint, the contracting authority shall conclude the procurement contract or preliminary contract no earlier than 10 days after the date of dispatch of the written notification of its decision to the supplier who submitted the complaint, the interested candidates and the interested participants, and if this notification was not sent by electronic means, no earlier than 15 days.</w:t>
      </w:r>
    </w:p>
    <w:p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16.5. The contracting authority shall examine the complaint, take a reasoned decision </w:t>
      </w:r>
      <w:r w:rsidRPr="000C6375">
        <w:rPr>
          <w:rFonts w:ascii="Cambria" w:hAnsi="Cambria" w:cs="Times New Roman"/>
          <w:lang w:val="fr-FR"/>
        </w:rPr>
        <w:t xml:space="preserve">and </w:t>
      </w:r>
      <w:r w:rsidRPr="000A0352">
        <w:rPr>
          <w:rFonts w:ascii="Cambria" w:hAnsi="Cambria" w:cs="Times New Roman"/>
          <w:lang w:val="it-IT"/>
        </w:rPr>
        <w:t xml:space="preserve">notify </w:t>
      </w:r>
      <w:r w:rsidRPr="000C6375">
        <w:rPr>
          <w:rFonts w:ascii="Cambria" w:hAnsi="Cambria" w:cs="Times New Roman"/>
          <w:lang w:val="fr-FR"/>
        </w:rPr>
        <w:t>the supplier</w:t>
      </w:r>
      <w:r w:rsidRPr="000A0352">
        <w:rPr>
          <w:rFonts w:ascii="Cambria" w:hAnsi="Cambria" w:cs="Times New Roman"/>
          <w:lang w:val="it-IT"/>
        </w:rPr>
        <w:t xml:space="preserve"> who submitted the complaint </w:t>
      </w:r>
      <w:r w:rsidRPr="000C6375">
        <w:rPr>
          <w:rFonts w:ascii="Cambria" w:hAnsi="Cambria" w:cs="Times New Roman"/>
          <w:lang w:val="it-IT"/>
        </w:rPr>
        <w:t xml:space="preserve">and the interested participants </w:t>
      </w:r>
      <w:r w:rsidRPr="000A0352">
        <w:rPr>
          <w:rFonts w:ascii="Cambria" w:hAnsi="Cambria" w:cs="Times New Roman"/>
          <w:lang w:val="it-IT"/>
        </w:rPr>
        <w:t xml:space="preserve">in writing </w:t>
      </w:r>
      <w:r w:rsidRPr="000C6375">
        <w:rPr>
          <w:rFonts w:ascii="Cambria" w:hAnsi="Cambria" w:cs="Times New Roman"/>
          <w:lang w:val="fr-FR"/>
        </w:rPr>
        <w:t xml:space="preserve">of </w:t>
      </w:r>
      <w:r w:rsidRPr="000A0352">
        <w:rPr>
          <w:rFonts w:ascii="Cambria" w:hAnsi="Cambria" w:cs="Times New Roman"/>
          <w:lang w:val="it-IT"/>
        </w:rPr>
        <w:t xml:space="preserve">its decision and of any changes to the previously announced procurement </w:t>
      </w:r>
      <w:r w:rsidRPr="000C6375">
        <w:rPr>
          <w:rFonts w:ascii="Cambria" w:hAnsi="Cambria" w:cs="Times New Roman"/>
          <w:lang w:val="pt-PT"/>
        </w:rPr>
        <w:t xml:space="preserve">procedure </w:t>
      </w:r>
      <w:r w:rsidRPr="000A0352">
        <w:rPr>
          <w:rFonts w:ascii="Cambria" w:hAnsi="Cambria" w:cs="Times New Roman"/>
          <w:lang w:val="it-IT"/>
        </w:rPr>
        <w:t xml:space="preserve">deadlines </w:t>
      </w:r>
      <w:r w:rsidRPr="000C6375">
        <w:rPr>
          <w:rFonts w:ascii="Cambria" w:hAnsi="Cambria" w:cs="Times New Roman"/>
          <w:lang w:val="it-IT"/>
        </w:rPr>
        <w:t xml:space="preserve">no </w:t>
      </w:r>
      <w:r w:rsidRPr="000A0352">
        <w:rPr>
          <w:rFonts w:ascii="Cambria" w:hAnsi="Cambria" w:cs="Times New Roman"/>
          <w:lang w:val="it-IT"/>
        </w:rPr>
        <w:t>later than within 6 working days of the date of receipt of the complaint.</w:t>
      </w:r>
    </w:p>
    <w:p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16.6. If the contracting authority fails to examine the complaint submitted to it within the specified time limit, the supplier shall have the right to submit a request or </w:t>
      </w:r>
      <w:r w:rsidRPr="000C6375">
        <w:rPr>
          <w:rFonts w:ascii="Cambria" w:hAnsi="Cambria" w:cs="Times New Roman"/>
          <w:lang w:val="it-IT"/>
        </w:rPr>
        <w:t xml:space="preserve">file </w:t>
      </w:r>
      <w:r w:rsidRPr="000A0352">
        <w:rPr>
          <w:rFonts w:ascii="Cambria" w:hAnsi="Cambria" w:cs="Times New Roman"/>
          <w:lang w:val="it-IT"/>
        </w:rPr>
        <w:t xml:space="preserve">a claim </w:t>
      </w:r>
      <w:r w:rsidRPr="000C6375">
        <w:rPr>
          <w:rFonts w:ascii="Cambria" w:hAnsi="Cambria" w:cs="Times New Roman"/>
          <w:lang w:val="it-IT"/>
        </w:rPr>
        <w:t xml:space="preserve">with the court within 15 </w:t>
      </w:r>
      <w:r w:rsidRPr="000A0352">
        <w:rPr>
          <w:rFonts w:ascii="Cambria" w:hAnsi="Cambria" w:cs="Times New Roman"/>
          <w:lang w:val="it-IT"/>
        </w:rPr>
        <w:t xml:space="preserve">days </w:t>
      </w:r>
      <w:r w:rsidRPr="000C6375">
        <w:rPr>
          <w:rFonts w:ascii="Cambria" w:hAnsi="Cambria" w:cs="Times New Roman"/>
          <w:lang w:val="es-ES_tradnl"/>
        </w:rPr>
        <w:t xml:space="preserve">from the date </w:t>
      </w:r>
      <w:r w:rsidRPr="000A0352">
        <w:rPr>
          <w:rFonts w:ascii="Cambria" w:hAnsi="Cambria" w:cs="Times New Roman"/>
          <w:lang w:val="it-IT"/>
        </w:rPr>
        <w:t xml:space="preserve">on which the contracting authority </w:t>
      </w:r>
      <w:r w:rsidRPr="000C6375">
        <w:rPr>
          <w:rFonts w:ascii="Cambria" w:hAnsi="Cambria" w:cs="Times New Roman"/>
          <w:lang w:val="es-ES_tradnl"/>
        </w:rPr>
        <w:t xml:space="preserve">was required </w:t>
      </w:r>
      <w:r w:rsidRPr="000A0352">
        <w:rPr>
          <w:rFonts w:ascii="Cambria" w:hAnsi="Cambria" w:cs="Times New Roman"/>
          <w:lang w:val="it-IT"/>
        </w:rPr>
        <w:t>to notify the supplier who submitted the complaint, interested candidates and interested participants in writing of the decision taken.</w:t>
      </w:r>
    </w:p>
    <w:p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16.7. The supplier shall have the right </w:t>
      </w:r>
      <w:r w:rsidRPr="000C6375">
        <w:rPr>
          <w:rFonts w:ascii="Cambria" w:hAnsi="Cambria" w:cs="Times New Roman"/>
          <w:lang w:val="it-IT"/>
        </w:rPr>
        <w:t xml:space="preserve">to bring </w:t>
      </w:r>
      <w:r w:rsidRPr="000A0352">
        <w:rPr>
          <w:rFonts w:ascii="Cambria" w:hAnsi="Cambria" w:cs="Times New Roman"/>
          <w:lang w:val="it-IT"/>
        </w:rPr>
        <w:t xml:space="preserve">an action </w:t>
      </w:r>
      <w:r w:rsidRPr="000C6375">
        <w:rPr>
          <w:rFonts w:ascii="Cambria" w:hAnsi="Cambria" w:cs="Times New Roman"/>
          <w:lang w:val="es-ES_tradnl"/>
        </w:rPr>
        <w:t xml:space="preserve">for the procurement contract or preliminary contract </w:t>
      </w:r>
      <w:r w:rsidRPr="000A0352">
        <w:rPr>
          <w:rFonts w:ascii="Cambria" w:hAnsi="Cambria" w:cs="Times New Roman"/>
          <w:lang w:val="it-IT"/>
        </w:rPr>
        <w:t xml:space="preserve">to be declared </w:t>
      </w:r>
      <w:r w:rsidRPr="000C6375">
        <w:rPr>
          <w:rFonts w:ascii="Cambria" w:hAnsi="Cambria" w:cs="Times New Roman"/>
          <w:lang w:val="it-IT"/>
        </w:rPr>
        <w:t>invalid within 6 months from the date of conclusion of the procurement contract.</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it-IT"/>
        </w:rPr>
        <w:tab/>
        <w:t xml:space="preserve">16.8. In cases where the damage caused to the supplier arises from unlawful actions </w:t>
      </w:r>
      <w:r w:rsidRPr="000C6375">
        <w:rPr>
          <w:rFonts w:ascii="Cambria" w:hAnsi="Cambria" w:cs="Times New Roman"/>
          <w:lang w:val="it-IT"/>
        </w:rPr>
        <w:t xml:space="preserve">or </w:t>
      </w:r>
      <w:r w:rsidRPr="000A0352">
        <w:rPr>
          <w:rFonts w:ascii="Cambria" w:hAnsi="Cambria" w:cs="Times New Roman"/>
          <w:lang w:val="it-IT"/>
        </w:rPr>
        <w:t xml:space="preserve">decisions of the contracting authority, but the Public Procurement Law does not establish an obligation for the contracting authority to inform suppliers in writing or to announce its actions or decisions, </w:t>
      </w:r>
      <w:r w:rsidRPr="000C6375">
        <w:rPr>
          <w:rFonts w:ascii="Cambria" w:hAnsi="Cambria" w:cs="Times New Roman"/>
          <w:lang w:val="nl-NL"/>
        </w:rPr>
        <w:t>the limitation periods for bringing</w:t>
      </w:r>
      <w:r w:rsidRPr="000C6375">
        <w:rPr>
          <w:rFonts w:ascii="Cambria" w:hAnsi="Cambria" w:cs="Times New Roman"/>
          <w:lang w:val="pt-PT"/>
        </w:rPr>
        <w:t xml:space="preserve"> an action</w:t>
      </w:r>
      <w:r w:rsidRPr="000A0352">
        <w:rPr>
          <w:rFonts w:ascii="Cambria" w:hAnsi="Cambria" w:cs="Times New Roman"/>
          <w:lang w:val="it-IT"/>
        </w:rPr>
        <w:t xml:space="preserve"> established in the Civil Code shall apply</w:t>
      </w:r>
      <w:r w:rsidRPr="000C6375">
        <w:rPr>
          <w:rFonts w:ascii="Cambria" w:hAnsi="Cambria" w:cs="Times New Roman"/>
          <w:lang w:val="nl-NL"/>
        </w:rPr>
        <w:t xml:space="preserve">. </w:t>
      </w:r>
      <w:r w:rsidRPr="000C6375">
        <w:rPr>
          <w:rFonts w:ascii="Cambria" w:hAnsi="Cambria" w:cs="Times New Roman"/>
          <w:lang w:val="pt-PT"/>
        </w:rPr>
        <w:t xml:space="preserve">The provisions of this part shall not apply </w:t>
      </w:r>
      <w:r w:rsidRPr="000A0352">
        <w:rPr>
          <w:rFonts w:ascii="Cambria" w:hAnsi="Cambria" w:cs="Times New Roman"/>
          <w:lang w:val="nl-NL"/>
        </w:rPr>
        <w:t xml:space="preserve">where the action is brought against the contracting authority for unjustified termination of the procurement contract </w:t>
      </w:r>
      <w:r w:rsidRPr="000C6375">
        <w:rPr>
          <w:rFonts w:ascii="Cambria" w:hAnsi="Cambria" w:cs="Times New Roman"/>
          <w:lang w:val="es-ES_tradnl"/>
        </w:rPr>
        <w:t xml:space="preserve">due to </w:t>
      </w:r>
      <w:r w:rsidRPr="000A0352">
        <w:rPr>
          <w:rFonts w:ascii="Cambria" w:hAnsi="Cambria" w:cs="Times New Roman"/>
          <w:lang w:val="nl-NL"/>
        </w:rPr>
        <w:t>a</w:t>
      </w:r>
      <w:r w:rsidRPr="000C6375">
        <w:rPr>
          <w:rFonts w:ascii="Cambria" w:hAnsi="Cambria" w:cs="Times New Roman"/>
          <w:lang w:val="es-ES_tradnl"/>
        </w:rPr>
        <w:t xml:space="preserve"> material </w:t>
      </w:r>
      <w:r w:rsidRPr="000A0352">
        <w:rPr>
          <w:rFonts w:ascii="Cambria" w:hAnsi="Cambria" w:cs="Times New Roman"/>
          <w:lang w:val="nl-NL"/>
        </w:rPr>
        <w:t>breach of</w:t>
      </w:r>
      <w:r w:rsidRPr="000C6375">
        <w:rPr>
          <w:rFonts w:ascii="Cambria" w:hAnsi="Cambria" w:cs="Times New Roman"/>
          <w:lang w:val="es-ES_tradnl"/>
        </w:rPr>
        <w:t xml:space="preserve"> the procurement contract</w:t>
      </w:r>
      <w:r w:rsidRPr="000A0352">
        <w:rPr>
          <w:rFonts w:ascii="Cambria" w:hAnsi="Cambria" w:cs="Times New Roman"/>
          <w:lang w:val="nl-NL"/>
        </w:rPr>
        <w:t>.</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 xml:space="preserve">16.9. A supplier who </w:t>
      </w:r>
      <w:r w:rsidRPr="000C6375">
        <w:rPr>
          <w:rFonts w:ascii="Cambria" w:hAnsi="Cambria" w:cs="Times New Roman"/>
          <w:lang w:val="pt-PT"/>
        </w:rPr>
        <w:t xml:space="preserve">has submitted </w:t>
      </w:r>
      <w:r w:rsidRPr="000A0352">
        <w:rPr>
          <w:rFonts w:ascii="Cambria" w:hAnsi="Cambria" w:cs="Times New Roman"/>
          <w:lang w:val="nl-NL"/>
        </w:rPr>
        <w:t xml:space="preserve">a request </w:t>
      </w:r>
      <w:r w:rsidRPr="000C6375">
        <w:rPr>
          <w:rFonts w:ascii="Cambria" w:hAnsi="Cambria" w:cs="Times New Roman"/>
          <w:lang w:val="fr-FR"/>
        </w:rPr>
        <w:t xml:space="preserve">or </w:t>
      </w:r>
      <w:r w:rsidRPr="000C6375">
        <w:rPr>
          <w:rFonts w:ascii="Cambria" w:hAnsi="Cambria" w:cs="Times New Roman"/>
          <w:lang w:val="nl-NL"/>
        </w:rPr>
        <w:t xml:space="preserve">filed </w:t>
      </w:r>
      <w:r w:rsidRPr="000A0352">
        <w:rPr>
          <w:rFonts w:ascii="Cambria" w:hAnsi="Cambria" w:cs="Times New Roman"/>
          <w:lang w:val="nl-NL"/>
        </w:rPr>
        <w:t xml:space="preserve">a claim </w:t>
      </w:r>
      <w:r w:rsidRPr="000C6375">
        <w:rPr>
          <w:rFonts w:ascii="Cambria" w:hAnsi="Cambria" w:cs="Times New Roman"/>
          <w:lang w:val="it-IT"/>
        </w:rPr>
        <w:t xml:space="preserve">with the court must, </w:t>
      </w:r>
      <w:r w:rsidRPr="000C6375">
        <w:rPr>
          <w:rFonts w:ascii="Cambria" w:hAnsi="Cambria" w:cs="Times New Roman"/>
          <w:lang w:val="de-DE"/>
        </w:rPr>
        <w:t>within 3 working days</w:t>
      </w:r>
      <w:r w:rsidRPr="000C6375">
        <w:rPr>
          <w:rFonts w:ascii="Cambria" w:hAnsi="Cambria" w:cs="Times New Roman"/>
          <w:lang w:val="it-IT"/>
        </w:rPr>
        <w:t>,</w:t>
      </w:r>
      <w:r w:rsidRPr="000C6375">
        <w:rPr>
          <w:rFonts w:ascii="Cambria" w:hAnsi="Cambria" w:cs="Times New Roman"/>
          <w:lang w:val="de-DE"/>
        </w:rPr>
        <w:t xml:space="preserve"> submit </w:t>
      </w:r>
      <w:r w:rsidRPr="000A0352">
        <w:rPr>
          <w:rFonts w:ascii="Cambria" w:hAnsi="Cambria" w:cs="Times New Roman"/>
          <w:lang w:val="nl-NL"/>
        </w:rPr>
        <w:t>a copy of the request or claim to the contracting authority, together with proof of receipt by the court.</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 Upon receipt of a copy of the</w:t>
      </w:r>
      <w:r w:rsidRPr="000C6375">
        <w:rPr>
          <w:rFonts w:ascii="Cambria" w:hAnsi="Cambria" w:cs="Times New Roman"/>
          <w:lang w:val="pt-PT"/>
        </w:rPr>
        <w:t xml:space="preserve"> supplier's </w:t>
      </w:r>
      <w:r w:rsidRPr="000A0352">
        <w:rPr>
          <w:rFonts w:ascii="Cambria" w:hAnsi="Cambria" w:cs="Times New Roman"/>
          <w:lang w:val="nl-NL"/>
        </w:rPr>
        <w:t>request or claim to the court</w:t>
      </w:r>
      <w:r w:rsidRPr="000C6375">
        <w:rPr>
          <w:rFonts w:ascii="Cambria" w:hAnsi="Cambria" w:cs="Times New Roman"/>
          <w:lang w:val="it-IT"/>
        </w:rPr>
        <w:t>,</w:t>
      </w:r>
      <w:r w:rsidRPr="000A0352">
        <w:rPr>
          <w:rFonts w:ascii="Cambria" w:hAnsi="Cambria" w:cs="Times New Roman"/>
          <w:lang w:val="nl-NL"/>
        </w:rPr>
        <w:t xml:space="preserve"> the contracting authority </w:t>
      </w:r>
      <w:r w:rsidRPr="000C6375">
        <w:rPr>
          <w:rFonts w:ascii="Cambria" w:hAnsi="Cambria" w:cs="Times New Roman"/>
          <w:lang w:val="it-IT"/>
        </w:rPr>
        <w:t xml:space="preserve">may not conclude a procurement contract or preliminary contract until </w:t>
      </w:r>
      <w:r w:rsidRPr="000A0352">
        <w:rPr>
          <w:rFonts w:ascii="Cambria" w:hAnsi="Cambria" w:cs="Times New Roman"/>
          <w:lang w:val="nl-NL"/>
        </w:rPr>
        <w:t xml:space="preserve">the expiry of </w:t>
      </w:r>
      <w:r w:rsidRPr="000C6375">
        <w:rPr>
          <w:rFonts w:ascii="Cambria" w:hAnsi="Cambria" w:cs="Times New Roman"/>
          <w:lang w:val="pt-PT"/>
        </w:rPr>
        <w:t xml:space="preserve">the standstill period or </w:t>
      </w:r>
      <w:r w:rsidRPr="000A0352">
        <w:rPr>
          <w:rFonts w:ascii="Cambria" w:hAnsi="Cambria" w:cs="Times New Roman"/>
          <w:lang w:val="nl-NL"/>
        </w:rPr>
        <w:t xml:space="preserve">the time limits specified in Article 103(2), Article 105(2)(3) and Article 105(3)(3) of the Public Procurement Law, and until the contracting authority has received </w:t>
      </w:r>
      <w:r w:rsidRPr="000C6375">
        <w:rPr>
          <w:rFonts w:ascii="Cambria" w:hAnsi="Cambria" w:cs="Times New Roman"/>
          <w:lang w:val="it-IT"/>
        </w:rPr>
        <w:t>notification</w:t>
      </w:r>
      <w:r w:rsidRPr="000A0352">
        <w:rPr>
          <w:rFonts w:ascii="Cambria" w:hAnsi="Cambria" w:cs="Times New Roman"/>
          <w:lang w:val="nl-NL"/>
        </w:rPr>
        <w:t xml:space="preserve"> from the court </w:t>
      </w:r>
      <w:r w:rsidRPr="000C6375">
        <w:rPr>
          <w:rFonts w:ascii="Cambria" w:hAnsi="Cambria" w:cs="Times New Roman"/>
          <w:lang w:val="it-IT"/>
        </w:rPr>
        <w:t>of:</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16.10.1. A reasoned court decision refusing to accept the claim;</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 xml:space="preserve">16.10.2. </w:t>
      </w:r>
      <w:r w:rsidRPr="000C6375">
        <w:rPr>
          <w:rFonts w:ascii="Cambria" w:hAnsi="Cambria" w:cs="Times New Roman"/>
          <w:lang w:val="nl-NL"/>
        </w:rPr>
        <w:t>A</w:t>
      </w:r>
      <w:r w:rsidRPr="000A0352">
        <w:rPr>
          <w:rFonts w:ascii="Cambria" w:hAnsi="Cambria" w:cs="Times New Roman"/>
          <w:lang w:val="nl-NL"/>
        </w:rPr>
        <w:t xml:space="preserve"> reasoned court ruling </w:t>
      </w:r>
      <w:r w:rsidRPr="000C6375">
        <w:rPr>
          <w:rFonts w:ascii="Cambria" w:hAnsi="Cambria" w:cs="Times New Roman"/>
          <w:lang w:val="es-ES_tradnl"/>
        </w:rPr>
        <w:t>rejecting</w:t>
      </w:r>
      <w:r w:rsidRPr="000C6375">
        <w:rPr>
          <w:rFonts w:ascii="Cambria" w:hAnsi="Cambria" w:cs="Times New Roman"/>
          <w:lang w:val="nl-NL"/>
        </w:rPr>
        <w:t xml:space="preserve"> </w:t>
      </w:r>
      <w:r w:rsidRPr="000A0352">
        <w:rPr>
          <w:rFonts w:ascii="Cambria" w:hAnsi="Cambria" w:cs="Times New Roman"/>
          <w:lang w:val="nl-NL"/>
        </w:rPr>
        <w:t>the</w:t>
      </w:r>
      <w:r w:rsidRPr="000C6375">
        <w:rPr>
          <w:rFonts w:ascii="Cambria" w:hAnsi="Cambria" w:cs="Times New Roman"/>
          <w:lang w:val="pt-PT"/>
        </w:rPr>
        <w:t xml:space="preserve"> supplier's </w:t>
      </w:r>
      <w:r w:rsidRPr="000A0352">
        <w:rPr>
          <w:rFonts w:ascii="Cambria" w:hAnsi="Cambria" w:cs="Times New Roman"/>
          <w:lang w:val="nl-NL"/>
        </w:rPr>
        <w:t xml:space="preserve">request to apply </w:t>
      </w:r>
      <w:r w:rsidRPr="000C6375">
        <w:rPr>
          <w:rFonts w:ascii="Cambria" w:hAnsi="Cambria" w:cs="Times New Roman"/>
          <w:lang w:val="es-ES_tradnl"/>
        </w:rPr>
        <w:t xml:space="preserve">interim measures, where </w:t>
      </w:r>
      <w:r w:rsidRPr="000C6375">
        <w:rPr>
          <w:rFonts w:ascii="Cambria" w:hAnsi="Cambria" w:cs="Times New Roman"/>
          <w:lang w:val="pt-PT"/>
        </w:rPr>
        <w:t xml:space="preserve">this </w:t>
      </w:r>
      <w:r w:rsidRPr="000A0352">
        <w:rPr>
          <w:rFonts w:ascii="Cambria" w:hAnsi="Cambria" w:cs="Times New Roman"/>
          <w:lang w:val="nl-NL"/>
        </w:rPr>
        <w:t>request was received by the court prior to the filing</w:t>
      </w:r>
      <w:r w:rsidRPr="000C6375">
        <w:rPr>
          <w:rFonts w:ascii="Cambria" w:hAnsi="Cambria" w:cs="Times New Roman"/>
          <w:lang w:val="pt-PT"/>
        </w:rPr>
        <w:t xml:space="preserve"> of the claim</w:t>
      </w:r>
      <w:r w:rsidRPr="000A0352">
        <w:rPr>
          <w:rFonts w:ascii="Cambria" w:hAnsi="Cambria" w:cs="Times New Roman"/>
          <w:lang w:val="nl-NL"/>
        </w:rPr>
        <w:t>;</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16.10.3. A court resolution to accept the claim without applying interim measures.</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 xml:space="preserve">16.11. If the deadlines for the procurement procedures </w:t>
      </w:r>
      <w:r w:rsidRPr="000C6375">
        <w:rPr>
          <w:rFonts w:ascii="Cambria" w:hAnsi="Cambria" w:cs="Times New Roman"/>
          <w:lang w:val="fr-FR"/>
        </w:rPr>
        <w:t xml:space="preserve">previously </w:t>
      </w:r>
      <w:r w:rsidRPr="000A0352">
        <w:rPr>
          <w:rFonts w:ascii="Cambria" w:hAnsi="Cambria" w:cs="Times New Roman"/>
          <w:lang w:val="nl-NL"/>
        </w:rPr>
        <w:t>notified to</w:t>
      </w:r>
      <w:r w:rsidRPr="000C6375">
        <w:rPr>
          <w:rFonts w:ascii="Cambria" w:hAnsi="Cambria" w:cs="Times New Roman"/>
          <w:lang w:val="pt-PT"/>
        </w:rPr>
        <w:t xml:space="preserve"> the suppliers </w:t>
      </w:r>
      <w:r w:rsidRPr="000C6375">
        <w:rPr>
          <w:rFonts w:ascii="Cambria" w:hAnsi="Cambria" w:cs="Times New Roman"/>
          <w:lang w:val="it-IT"/>
        </w:rPr>
        <w:t xml:space="preserve">are extended </w:t>
      </w:r>
      <w:r w:rsidRPr="000C6375">
        <w:rPr>
          <w:rFonts w:ascii="Cambria" w:hAnsi="Cambria" w:cs="Times New Roman"/>
          <w:lang w:val="nl-NL"/>
        </w:rPr>
        <w:t xml:space="preserve">due to </w:t>
      </w:r>
      <w:r w:rsidRPr="000C6375">
        <w:rPr>
          <w:rFonts w:ascii="Cambria" w:hAnsi="Cambria" w:cs="Times New Roman"/>
          <w:lang w:val="pt-PT"/>
        </w:rPr>
        <w:t xml:space="preserve">the submission of the supplier's request or </w:t>
      </w:r>
      <w:r w:rsidRPr="000C6375">
        <w:rPr>
          <w:rFonts w:ascii="Cambria" w:hAnsi="Cambria" w:cs="Times New Roman"/>
          <w:lang w:val="it-IT"/>
        </w:rPr>
        <w:t>the filing of</w:t>
      </w:r>
      <w:r w:rsidRPr="000C6375">
        <w:rPr>
          <w:rFonts w:ascii="Cambria" w:hAnsi="Cambria" w:cs="Times New Roman"/>
          <w:lang w:val="pt-PT"/>
        </w:rPr>
        <w:t xml:space="preserve"> a claim </w:t>
      </w:r>
      <w:r w:rsidRPr="000C6375">
        <w:rPr>
          <w:rFonts w:ascii="Cambria" w:hAnsi="Cambria" w:cs="Times New Roman"/>
          <w:lang w:val="it-IT"/>
        </w:rPr>
        <w:t>with the court</w:t>
      </w:r>
      <w:r w:rsidRPr="000A0352">
        <w:rPr>
          <w:rFonts w:ascii="Cambria" w:hAnsi="Cambria" w:cs="Times New Roman"/>
          <w:lang w:val="nl-NL"/>
        </w:rPr>
        <w:t xml:space="preserve">, the contracting authority </w:t>
      </w:r>
      <w:r w:rsidRPr="000C6375">
        <w:rPr>
          <w:rFonts w:ascii="Cambria" w:hAnsi="Cambria" w:cs="Times New Roman"/>
          <w:lang w:val="nl-NL"/>
        </w:rPr>
        <w:t xml:space="preserve">shall send </w:t>
      </w:r>
      <w:r w:rsidRPr="000C6375">
        <w:rPr>
          <w:rFonts w:ascii="Cambria" w:hAnsi="Cambria" w:cs="Times New Roman"/>
          <w:lang w:val="de-DE"/>
        </w:rPr>
        <w:t>notifications</w:t>
      </w:r>
      <w:r w:rsidRPr="000C6375">
        <w:rPr>
          <w:rFonts w:ascii="Cambria" w:hAnsi="Cambria" w:cs="Times New Roman"/>
          <w:lang w:val="pt-PT"/>
        </w:rPr>
        <w:t xml:space="preserve"> to the suppliers </w:t>
      </w:r>
      <w:r w:rsidRPr="000C6375">
        <w:rPr>
          <w:rFonts w:ascii="Cambria" w:hAnsi="Cambria" w:cs="Times New Roman"/>
          <w:lang w:val="de-DE"/>
        </w:rPr>
        <w:t xml:space="preserve">and indicate </w:t>
      </w:r>
      <w:r w:rsidRPr="000A0352">
        <w:rPr>
          <w:rFonts w:ascii="Cambria" w:hAnsi="Cambria" w:cs="Times New Roman"/>
          <w:lang w:val="nl-NL"/>
        </w:rPr>
        <w:t>the reasons</w:t>
      </w:r>
      <w:r w:rsidRPr="000C6375">
        <w:rPr>
          <w:rFonts w:ascii="Cambria" w:hAnsi="Cambria" w:cs="Times New Roman"/>
          <w:lang w:val="it-IT"/>
        </w:rPr>
        <w:t xml:space="preserve"> for the extension of</w:t>
      </w:r>
      <w:r w:rsidRPr="000A0352">
        <w:rPr>
          <w:rFonts w:ascii="Cambria" w:hAnsi="Cambria" w:cs="Times New Roman"/>
          <w:lang w:val="nl-NL"/>
        </w:rPr>
        <w:t xml:space="preserve"> the deadlines.</w:t>
      </w: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lastRenderedPageBreak/>
        <w:tab/>
        <w:t xml:space="preserve">16.12. </w:t>
      </w:r>
      <w:r w:rsidRPr="000C6375">
        <w:rPr>
          <w:rFonts w:ascii="Cambria" w:hAnsi="Cambria" w:cs="Times New Roman"/>
          <w:lang w:val="de-DE"/>
        </w:rPr>
        <w:t>Upon</w:t>
      </w:r>
      <w:r w:rsidRPr="000C6375">
        <w:rPr>
          <w:rFonts w:ascii="Cambria" w:hAnsi="Cambria" w:cs="Times New Roman"/>
          <w:lang w:val="it-IT"/>
        </w:rPr>
        <w:t xml:space="preserve"> learning of </w:t>
      </w:r>
      <w:r w:rsidRPr="000A0352">
        <w:rPr>
          <w:rFonts w:ascii="Cambria" w:hAnsi="Cambria" w:cs="Times New Roman"/>
          <w:lang w:val="nl-NL"/>
        </w:rPr>
        <w:t>the</w:t>
      </w:r>
      <w:r w:rsidRPr="000C6375">
        <w:rPr>
          <w:rFonts w:ascii="Cambria" w:hAnsi="Cambria" w:cs="Times New Roman"/>
          <w:lang w:val="it-IT"/>
        </w:rPr>
        <w:t xml:space="preserve"> court's </w:t>
      </w:r>
      <w:r w:rsidRPr="000A0352">
        <w:rPr>
          <w:rFonts w:ascii="Cambria" w:hAnsi="Cambria" w:cs="Times New Roman"/>
          <w:lang w:val="nl-NL"/>
        </w:rPr>
        <w:t xml:space="preserve">decision </w:t>
      </w:r>
      <w:r w:rsidRPr="000C6375">
        <w:rPr>
          <w:rFonts w:ascii="Cambria" w:hAnsi="Cambria" w:cs="Times New Roman"/>
          <w:lang w:val="nl-NL"/>
        </w:rPr>
        <w:t xml:space="preserve">on </w:t>
      </w:r>
      <w:r w:rsidRPr="000A0352">
        <w:rPr>
          <w:rFonts w:ascii="Cambria" w:hAnsi="Cambria" w:cs="Times New Roman"/>
          <w:lang w:val="nl-NL"/>
        </w:rPr>
        <w:t>the</w:t>
      </w:r>
      <w:r w:rsidRPr="000C6375">
        <w:rPr>
          <w:rFonts w:ascii="Cambria" w:hAnsi="Cambria" w:cs="Times New Roman"/>
          <w:lang w:val="pt-PT"/>
        </w:rPr>
        <w:t xml:space="preserve"> supplier's </w:t>
      </w:r>
      <w:r w:rsidRPr="000A0352">
        <w:rPr>
          <w:rFonts w:ascii="Cambria" w:hAnsi="Cambria" w:cs="Times New Roman"/>
          <w:lang w:val="nl-NL"/>
        </w:rPr>
        <w:t xml:space="preserve">request or </w:t>
      </w:r>
      <w:r w:rsidRPr="000C6375">
        <w:rPr>
          <w:rFonts w:ascii="Cambria" w:hAnsi="Cambria" w:cs="Times New Roman"/>
          <w:lang w:val="it-IT"/>
        </w:rPr>
        <w:t>claim,</w:t>
      </w:r>
      <w:r w:rsidRPr="000A0352">
        <w:rPr>
          <w:rFonts w:ascii="Cambria" w:hAnsi="Cambria" w:cs="Times New Roman"/>
          <w:lang w:val="nl-NL"/>
        </w:rPr>
        <w:t xml:space="preserve"> the contracting authority shall inform the interested candidates and interested participants in writing of the court's decisions </w:t>
      </w:r>
      <w:r w:rsidRPr="000C6375">
        <w:rPr>
          <w:rFonts w:ascii="Cambria" w:hAnsi="Cambria" w:cs="Times New Roman"/>
          <w:lang w:val="de-DE"/>
        </w:rPr>
        <w:t>within 3 working days</w:t>
      </w:r>
      <w:r w:rsidRPr="000A0352">
        <w:rPr>
          <w:rFonts w:ascii="Cambria" w:hAnsi="Cambria" w:cs="Times New Roman"/>
          <w:lang w:val="nl-NL"/>
        </w:rPr>
        <w:t>.</w:t>
      </w:r>
    </w:p>
    <w:p w:rsidR="005B41B1" w:rsidRPr="000A0352" w:rsidRDefault="005B41B1" w:rsidP="00053708">
      <w:pPr>
        <w:pStyle w:val="Body2"/>
        <w:rPr>
          <w:rFonts w:ascii="Cambria" w:hAnsi="Cambria"/>
          <w:lang w:val="nl-NL"/>
        </w:rPr>
      </w:pPr>
    </w:p>
    <w:p w:rsidR="00B50198" w:rsidRPr="000A0352" w:rsidRDefault="00B50198" w:rsidP="00B50198">
      <w:pPr>
        <w:pStyle w:val="Heading"/>
        <w:jc w:val="center"/>
        <w:rPr>
          <w:rFonts w:ascii="Cambria" w:hAnsi="Cambria" w:cs="Times New Roman"/>
          <w:color w:val="auto"/>
          <w:lang w:val="nl-NL"/>
        </w:rPr>
      </w:pPr>
      <w:r w:rsidRPr="000A0352">
        <w:rPr>
          <w:rFonts w:ascii="Cambria" w:hAnsi="Cambria" w:cs="Times New Roman"/>
          <w:color w:val="auto"/>
          <w:lang w:val="nl-NL"/>
        </w:rPr>
        <w:t>17. SIGNING OF THE PURCHASE CONTRACT AND TERMS AND CONDITIONS</w:t>
      </w:r>
    </w:p>
    <w:p w:rsidR="00B50198" w:rsidRPr="000A0352" w:rsidRDefault="00B50198" w:rsidP="00B50198">
      <w:pPr>
        <w:pStyle w:val="Body2"/>
        <w:rPr>
          <w:rFonts w:ascii="Cambria" w:hAnsi="Cambria" w:cs="Times New Roman"/>
          <w:lang w:val="nl-NL"/>
        </w:rPr>
      </w:pPr>
    </w:p>
    <w:p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17.1. The contracting authority shall invite the participant whose tender has been accepted as the winning tender to conclude a procurement contract in writing, specifying the time limit for concluding the procurement contract.</w:t>
      </w:r>
    </w:p>
    <w:p w:rsidR="003B19E9" w:rsidRPr="000A0352" w:rsidRDefault="003B19E9" w:rsidP="003B19E9">
      <w:pPr>
        <w:ind w:firstLine="1296"/>
        <w:jc w:val="both"/>
        <w:textAlignment w:val="center"/>
        <w:rPr>
          <w:rFonts w:ascii="Cambria" w:eastAsia="Times New Roman" w:hAnsi="Cambria"/>
          <w:color w:val="000000"/>
          <w:sz w:val="22"/>
          <w:szCs w:val="22"/>
          <w:bdr w:val="none" w:sz="0" w:space="0" w:color="auto"/>
          <w:lang w:val="nl-NL"/>
        </w:rPr>
      </w:pPr>
      <w:r w:rsidRPr="000C6375">
        <w:rPr>
          <w:rFonts w:ascii="Cambria" w:hAnsi="Cambria"/>
          <w:sz w:val="22"/>
          <w:szCs w:val="22"/>
          <w:lang w:val="lt-LT"/>
        </w:rPr>
        <w:t xml:space="preserve">17.2. </w:t>
      </w:r>
      <w:r w:rsidRPr="000A0352">
        <w:rPr>
          <w:rFonts w:ascii="Cambria" w:hAnsi="Cambria"/>
          <w:sz w:val="22"/>
          <w:szCs w:val="22"/>
          <w:shd w:val="clear" w:color="auto" w:fill="FFFFFF"/>
          <w:lang w:val="nl-NL"/>
        </w:rPr>
        <w:t xml:space="preserve">The special conditions of the public procurement contract for goods </w:t>
      </w:r>
      <w:r w:rsidRPr="000C6375">
        <w:rPr>
          <w:rFonts w:ascii="Cambria" w:hAnsi="Cambria"/>
          <w:sz w:val="22"/>
          <w:szCs w:val="22"/>
          <w:lang w:val="lt-LT"/>
        </w:rPr>
        <w:t xml:space="preserve">(Annex 2) and </w:t>
      </w:r>
      <w:r w:rsidRPr="000A0352">
        <w:rPr>
          <w:rFonts w:ascii="Cambria" w:hAnsi="Cambria"/>
          <w:sz w:val="22"/>
          <w:szCs w:val="22"/>
          <w:shd w:val="clear" w:color="auto" w:fill="FFFFFF"/>
          <w:lang w:val="nl-NL"/>
        </w:rPr>
        <w:t xml:space="preserve">the general conditions of the public procurement contract for goods </w:t>
      </w:r>
      <w:r w:rsidRPr="000C6375">
        <w:rPr>
          <w:rFonts w:ascii="Cambria" w:hAnsi="Cambria"/>
          <w:sz w:val="22"/>
          <w:szCs w:val="22"/>
          <w:lang w:val="lt-LT"/>
        </w:rPr>
        <w:t>(Annex 3) shall apply.</w:t>
      </w:r>
    </w:p>
    <w:p w:rsidR="00922797" w:rsidRPr="000A0352" w:rsidRDefault="00922797" w:rsidP="003B19E9">
      <w:pPr>
        <w:pStyle w:val="Body2"/>
        <w:spacing w:after="0"/>
        <w:ind w:firstLine="1296"/>
        <w:rPr>
          <w:rFonts w:ascii="Cambria" w:hAnsi="Cambria"/>
          <w:bCs/>
          <w:lang w:val="nl-NL"/>
        </w:rPr>
      </w:pPr>
      <w:r w:rsidRPr="000A0352">
        <w:rPr>
          <w:rFonts w:ascii="Cambria" w:hAnsi="Cambria"/>
          <w:lang w:val="nl-NL"/>
        </w:rPr>
        <w:t xml:space="preserve">17.3. </w:t>
      </w:r>
      <w:r w:rsidRPr="000A0352">
        <w:rPr>
          <w:rFonts w:ascii="Cambria" w:hAnsi="Cambria"/>
          <w:bCs/>
          <w:lang w:val="nl-NL"/>
        </w:rPr>
        <w:t xml:space="preserve">The applicable pricing </w:t>
      </w:r>
      <w:r w:rsidR="00710BA6" w:rsidRPr="000A0352">
        <w:rPr>
          <w:rFonts w:ascii="Cambria" w:hAnsi="Cambria"/>
          <w:bCs/>
          <w:lang w:val="nl-NL"/>
        </w:rPr>
        <w:t xml:space="preserve">is </w:t>
      </w:r>
      <w:r w:rsidR="00B4017B">
        <w:rPr>
          <w:rFonts w:ascii="Cambria" w:hAnsi="Cambria"/>
          <w:bCs/>
          <w:lang w:val="lt-LT"/>
        </w:rPr>
        <w:t>a</w:t>
      </w:r>
      <w:r w:rsidR="007E2E72" w:rsidRPr="000A0352">
        <w:rPr>
          <w:rFonts w:ascii="Cambria" w:hAnsi="Cambria"/>
          <w:bCs/>
          <w:lang w:val="nl-NL"/>
        </w:rPr>
        <w:t xml:space="preserve"> fixed </w:t>
      </w:r>
      <w:r w:rsidR="00B4017B">
        <w:rPr>
          <w:rFonts w:ascii="Cambria" w:hAnsi="Cambria"/>
          <w:bCs/>
          <w:lang w:val="lt-LT"/>
        </w:rPr>
        <w:t>rate</w:t>
      </w:r>
      <w:r w:rsidR="007E2E72" w:rsidRPr="000A0352">
        <w:rPr>
          <w:rFonts w:ascii="Cambria" w:hAnsi="Cambria"/>
          <w:bCs/>
          <w:lang w:val="nl-NL"/>
        </w:rPr>
        <w:t>.</w:t>
      </w:r>
    </w:p>
    <w:p w:rsidR="003B19E9" w:rsidRPr="000A0352" w:rsidRDefault="003B19E9" w:rsidP="003B19E9">
      <w:pPr>
        <w:pStyle w:val="Body2"/>
        <w:spacing w:after="0"/>
        <w:rPr>
          <w:rFonts w:ascii="Cambria" w:hAnsi="Cambria"/>
          <w:bCs/>
          <w:i/>
          <w:lang w:val="nl-NL"/>
        </w:rPr>
      </w:pPr>
      <w:r w:rsidRPr="000A0352">
        <w:rPr>
          <w:rFonts w:ascii="Cambria" w:hAnsi="Cambria"/>
          <w:bCs/>
          <w:lang w:val="nl-NL"/>
        </w:rPr>
        <w:t>_______________________________________________________________________________________</w:t>
      </w:r>
    </w:p>
    <w:p w:rsidR="00B50198" w:rsidRPr="000A0352" w:rsidRDefault="00B50198" w:rsidP="00D47BC4">
      <w:pPr>
        <w:pStyle w:val="Body2"/>
        <w:ind w:firstLine="1296"/>
        <w:rPr>
          <w:rFonts w:ascii="Cambria" w:hAnsi="Cambria" w:cs="Times New Roman"/>
          <w:i/>
          <w:lang w:val="nl-NL"/>
        </w:rPr>
      </w:pPr>
      <w:r w:rsidRPr="000A0352">
        <w:rPr>
          <w:rFonts w:ascii="Cambria" w:hAnsi="Cambria" w:cs="Times New Roman"/>
          <w:i/>
          <w:lang w:val="nl-NL"/>
        </w:rPr>
        <w:t>The procurement documents have been prepared in accordance with the Public Procurement Law of the Republic of Lithuania and are valid to the extent that they do not conflict with the law. In all cases, the provisions of the Public Procurement Law shall take precedence.</w:t>
      </w:r>
    </w:p>
    <w:p w:rsidR="00B50198" w:rsidRPr="000A0352" w:rsidRDefault="00B50198" w:rsidP="00B50198">
      <w:pPr>
        <w:pStyle w:val="Body2"/>
        <w:rPr>
          <w:rFonts w:ascii="Cambria" w:hAnsi="Cambria"/>
          <w:lang w:val="nl-NL"/>
        </w:rPr>
      </w:pPr>
    </w:p>
    <w:p w:rsidR="005F63F3" w:rsidRPr="000A0352" w:rsidRDefault="005F63F3" w:rsidP="00B50198">
      <w:pPr>
        <w:pStyle w:val="Body2"/>
        <w:rPr>
          <w:rFonts w:ascii="Cambria" w:hAnsi="Cambria"/>
          <w:lang w:val="nl-NL"/>
        </w:rPr>
      </w:pPr>
    </w:p>
    <w:p w:rsidR="005F63F3" w:rsidRPr="000A0352" w:rsidRDefault="005F63F3" w:rsidP="00B50198">
      <w:pPr>
        <w:pStyle w:val="Body2"/>
        <w:rPr>
          <w:rFonts w:ascii="Cambria" w:hAnsi="Cambria"/>
          <w:lang w:val="nl-NL"/>
        </w:rPr>
      </w:pPr>
    </w:p>
    <w:p w:rsidR="00D47DD8" w:rsidRPr="000A0352" w:rsidRDefault="00D47DD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bCs/>
          <w:sz w:val="22"/>
          <w:szCs w:val="22"/>
          <w:lang w:val="nl-NL"/>
        </w:rPr>
      </w:pPr>
      <w:r w:rsidRPr="000A0352">
        <w:rPr>
          <w:rFonts w:ascii="Cambria" w:hAnsi="Cambria"/>
          <w:bCs/>
          <w:sz w:val="22"/>
          <w:szCs w:val="22"/>
          <w:lang w:val="nl-NL"/>
        </w:rPr>
        <w:br w:type="page"/>
      </w:r>
    </w:p>
    <w:p w:rsidR="00B50198" w:rsidRPr="000A0352" w:rsidRDefault="00B50198" w:rsidP="00B50198">
      <w:pPr>
        <w:ind w:left="6480" w:firstLine="720"/>
        <w:rPr>
          <w:rFonts w:ascii="Cambria" w:hAnsi="Cambria"/>
          <w:bCs/>
          <w:sz w:val="22"/>
          <w:szCs w:val="22"/>
          <w:lang w:val="nl-NL"/>
        </w:rPr>
      </w:pPr>
      <w:r w:rsidRPr="000A0352">
        <w:rPr>
          <w:rFonts w:ascii="Cambria" w:hAnsi="Cambria"/>
          <w:bCs/>
          <w:sz w:val="22"/>
          <w:szCs w:val="22"/>
          <w:lang w:val="nl-NL"/>
        </w:rPr>
        <w:lastRenderedPageBreak/>
        <w:t>Terms and conditions of the open tender</w:t>
      </w:r>
    </w:p>
    <w:p w:rsidR="00B50198" w:rsidRPr="000A0352" w:rsidRDefault="00B50198" w:rsidP="00B50198">
      <w:pPr>
        <w:tabs>
          <w:tab w:val="left" w:pos="7085"/>
        </w:tabs>
        <w:rPr>
          <w:rFonts w:ascii="Cambria" w:hAnsi="Cambria"/>
          <w:bCs/>
          <w:sz w:val="22"/>
          <w:szCs w:val="22"/>
          <w:lang w:val="nl-NL"/>
        </w:rPr>
      </w:pPr>
      <w:r w:rsidRPr="000A0352">
        <w:rPr>
          <w:rFonts w:ascii="Cambria" w:hAnsi="Cambria"/>
          <w:bCs/>
          <w:sz w:val="22"/>
          <w:szCs w:val="22"/>
          <w:lang w:val="nl-NL"/>
        </w:rPr>
        <w:t xml:space="preserve">                                                                                                                                              </w:t>
      </w:r>
      <w:r w:rsidR="00F04634" w:rsidRPr="000A0352">
        <w:rPr>
          <w:rFonts w:ascii="Cambria" w:hAnsi="Cambria"/>
          <w:bCs/>
          <w:sz w:val="22"/>
          <w:szCs w:val="22"/>
          <w:lang w:val="nl-NL"/>
        </w:rPr>
        <w:t xml:space="preserve">     </w:t>
      </w:r>
      <w:r w:rsidRPr="000A0352">
        <w:rPr>
          <w:rFonts w:ascii="Cambria" w:hAnsi="Cambria"/>
          <w:bCs/>
          <w:sz w:val="22"/>
          <w:szCs w:val="22"/>
          <w:lang w:val="nl-NL"/>
        </w:rPr>
        <w:t xml:space="preserve">  Annex</w:t>
      </w:r>
    </w:p>
    <w:p w:rsidR="00B50198" w:rsidRPr="000A0352" w:rsidRDefault="00B50198" w:rsidP="00B50198">
      <w:pPr>
        <w:ind w:right="-178"/>
        <w:jc w:val="center"/>
        <w:rPr>
          <w:rFonts w:ascii="Cambria" w:hAnsi="Cambria"/>
          <w:sz w:val="22"/>
          <w:szCs w:val="22"/>
          <w:lang w:val="nl-NL"/>
        </w:rPr>
      </w:pPr>
    </w:p>
    <w:p w:rsidR="00B50198" w:rsidRPr="000A0352" w:rsidRDefault="00B50198" w:rsidP="00B50198">
      <w:pPr>
        <w:ind w:right="-178"/>
        <w:jc w:val="center"/>
        <w:rPr>
          <w:rFonts w:ascii="Cambria" w:hAnsi="Cambria"/>
          <w:sz w:val="22"/>
          <w:szCs w:val="22"/>
          <w:lang w:val="nl-NL"/>
        </w:rPr>
      </w:pPr>
      <w:r w:rsidRPr="000A0352">
        <w:rPr>
          <w:rFonts w:ascii="Cambria" w:hAnsi="Cambria"/>
          <w:sz w:val="22"/>
          <w:szCs w:val="22"/>
          <w:lang w:val="nl-NL"/>
        </w:rPr>
        <w:t>Coat of arms or trademark</w:t>
      </w:r>
    </w:p>
    <w:p w:rsidR="00B50198" w:rsidRPr="000A0352" w:rsidRDefault="00B50198" w:rsidP="00B50198">
      <w:pPr>
        <w:ind w:right="-178"/>
        <w:jc w:val="center"/>
        <w:rPr>
          <w:rFonts w:ascii="Cambria" w:hAnsi="Cambria"/>
          <w:sz w:val="22"/>
          <w:szCs w:val="22"/>
          <w:lang w:val="nl-NL"/>
        </w:rPr>
      </w:pPr>
    </w:p>
    <w:p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(Supplier name)</w:t>
      </w:r>
    </w:p>
    <w:p w:rsidR="00B50198" w:rsidRPr="000A0352" w:rsidRDefault="00B50198" w:rsidP="00B50198">
      <w:pPr>
        <w:ind w:right="-178"/>
        <w:jc w:val="center"/>
        <w:rPr>
          <w:rFonts w:ascii="Cambria" w:hAnsi="Cambria"/>
          <w:sz w:val="20"/>
          <w:szCs w:val="20"/>
          <w:lang w:val="nl-NL"/>
        </w:rPr>
      </w:pPr>
    </w:p>
    <w:p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(Legal form of the legal entity, registered office, contact information, name of the register in which data about the supplier is collected and stored, legal entity code, value added tax payer code, if the legal entity is a value added tax payer)</w:t>
      </w:r>
    </w:p>
    <w:p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_________________________________________________________________________________________</w:t>
      </w:r>
    </w:p>
    <w:p w:rsidR="00B50198" w:rsidRPr="000A0352" w:rsidRDefault="00B50198" w:rsidP="00B50198">
      <w:pPr>
        <w:jc w:val="both"/>
        <w:rPr>
          <w:rFonts w:ascii="Cambria" w:hAnsi="Cambria"/>
          <w:sz w:val="20"/>
          <w:szCs w:val="20"/>
          <w:lang w:val="nl-NL"/>
        </w:rPr>
      </w:pPr>
      <w:r w:rsidRPr="000A0352">
        <w:rPr>
          <w:rFonts w:ascii="Cambria" w:hAnsi="Cambria"/>
          <w:sz w:val="20"/>
          <w:szCs w:val="20"/>
          <w:lang w:val="nl-NL"/>
        </w:rPr>
        <w:t>__________________________</w:t>
      </w:r>
    </w:p>
    <w:p w:rsidR="00B50198" w:rsidRPr="000A0352" w:rsidRDefault="00B50198" w:rsidP="00B50198">
      <w:pPr>
        <w:tabs>
          <w:tab w:val="center" w:pos="2520"/>
        </w:tabs>
        <w:jc w:val="both"/>
        <w:rPr>
          <w:rFonts w:ascii="Cambria" w:hAnsi="Cambria"/>
          <w:sz w:val="20"/>
          <w:szCs w:val="20"/>
          <w:lang w:val="nl-NL"/>
        </w:rPr>
      </w:pPr>
      <w:r w:rsidRPr="000A0352">
        <w:rPr>
          <w:rFonts w:ascii="Cambria" w:hAnsi="Cambria"/>
          <w:sz w:val="20"/>
          <w:szCs w:val="20"/>
          <w:lang w:val="nl-NL"/>
        </w:rPr>
        <w:t>(Addressee (contracting authority))</w:t>
      </w:r>
    </w:p>
    <w:p w:rsidR="00B50198" w:rsidRPr="000A0352" w:rsidRDefault="00B50198" w:rsidP="00B50198">
      <w:pPr>
        <w:jc w:val="center"/>
        <w:rPr>
          <w:rFonts w:ascii="Cambria" w:hAnsi="Cambria"/>
          <w:b/>
          <w:sz w:val="20"/>
          <w:szCs w:val="20"/>
          <w:lang w:val="nl-NL"/>
        </w:rPr>
      </w:pPr>
    </w:p>
    <w:p w:rsidR="00B50198" w:rsidRPr="000A0352" w:rsidRDefault="00B50198" w:rsidP="00B50198">
      <w:pPr>
        <w:jc w:val="center"/>
        <w:rPr>
          <w:rFonts w:ascii="Cambria" w:hAnsi="Cambria"/>
          <w:b/>
          <w:sz w:val="22"/>
          <w:szCs w:val="22"/>
          <w:lang w:val="nl-NL"/>
        </w:rPr>
      </w:pPr>
      <w:r w:rsidRPr="000A0352">
        <w:rPr>
          <w:rFonts w:ascii="Cambria" w:hAnsi="Cambria"/>
          <w:b/>
          <w:sz w:val="22"/>
          <w:szCs w:val="22"/>
          <w:lang w:val="nl-NL"/>
        </w:rPr>
        <w:t>OFFER</w:t>
      </w:r>
    </w:p>
    <w:p w:rsidR="00B50198" w:rsidRPr="000A0352" w:rsidRDefault="00B50198" w:rsidP="00B50198">
      <w:pPr>
        <w:jc w:val="center"/>
        <w:rPr>
          <w:rFonts w:ascii="Cambria" w:hAnsi="Cambria"/>
          <w:b/>
          <w:sz w:val="22"/>
          <w:szCs w:val="22"/>
          <w:lang w:val="nl-NL"/>
        </w:rPr>
      </w:pPr>
    </w:p>
    <w:p w:rsidR="008E6295" w:rsidRPr="000C6375" w:rsidRDefault="00D24E3A" w:rsidP="00EC0668">
      <w:pPr>
        <w:jc w:val="center"/>
        <w:rPr>
          <w:rFonts w:ascii="Cambria" w:hAnsi="Cambria"/>
          <w:b/>
          <w:bCs/>
          <w:sz w:val="22"/>
          <w:szCs w:val="22"/>
          <w:lang w:val="lt-LT"/>
        </w:rPr>
      </w:pPr>
      <w:r w:rsidRPr="000A0352">
        <w:rPr>
          <w:rFonts w:ascii="Cambria" w:hAnsi="Cambria"/>
          <w:b/>
          <w:bCs/>
          <w:sz w:val="22"/>
          <w:szCs w:val="22"/>
          <w:lang w:val="nl-NL"/>
        </w:rPr>
        <w:t xml:space="preserve">FOR THE PURCHASE OF </w:t>
      </w:r>
      <w:r w:rsidR="00B22629">
        <w:rPr>
          <w:rFonts w:ascii="Cambria" w:hAnsi="Cambria"/>
          <w:b/>
          <w:bCs/>
          <w:sz w:val="22"/>
          <w:szCs w:val="22"/>
          <w:lang w:val="lt-LT"/>
        </w:rPr>
        <w:t>KINESIOTHERAPY AND COMPENSATORY MEASURES</w:t>
      </w:r>
    </w:p>
    <w:p w:rsidR="00B50198" w:rsidRPr="000A0352" w:rsidRDefault="00B50198" w:rsidP="00B50198">
      <w:pPr>
        <w:shd w:val="clear" w:color="auto" w:fill="FFFFFF"/>
        <w:jc w:val="center"/>
        <w:rPr>
          <w:rFonts w:ascii="Cambria" w:hAnsi="Cambria"/>
          <w:sz w:val="22"/>
          <w:szCs w:val="22"/>
          <w:lang w:val="nl-NL"/>
        </w:rPr>
      </w:pPr>
    </w:p>
    <w:p w:rsidR="00B50198" w:rsidRPr="000C6375" w:rsidRDefault="00B50198" w:rsidP="00B50198">
      <w:pPr>
        <w:shd w:val="clear" w:color="auto" w:fill="FFFFFF"/>
        <w:jc w:val="center"/>
        <w:rPr>
          <w:rFonts w:ascii="Cambria" w:hAnsi="Cambria"/>
          <w:b/>
          <w:bCs/>
          <w:sz w:val="22"/>
          <w:szCs w:val="22"/>
        </w:rPr>
      </w:pPr>
      <w:r w:rsidRPr="000C6375">
        <w:rPr>
          <w:rFonts w:ascii="Cambria" w:hAnsi="Cambria"/>
          <w:sz w:val="22"/>
          <w:szCs w:val="22"/>
        </w:rPr>
        <w:t>____________ No.</w:t>
      </w:r>
    </w:p>
    <w:p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(Date)</w:t>
      </w:r>
    </w:p>
    <w:p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____________</w:t>
      </w:r>
    </w:p>
    <w:p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(Place of conclusion)</w:t>
      </w:r>
    </w:p>
    <w:p w:rsidR="00B50198" w:rsidRPr="000C6375" w:rsidRDefault="00B50198" w:rsidP="00B50198">
      <w:pPr>
        <w:jc w:val="right"/>
        <w:rPr>
          <w:rFonts w:ascii="Cambria" w:hAnsi="Cambria"/>
          <w:sz w:val="22"/>
          <w:szCs w:val="22"/>
        </w:rPr>
      </w:pP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t>Table 1</w:t>
      </w:r>
    </w:p>
    <w:p w:rsidR="00B50198" w:rsidRPr="000C6375" w:rsidRDefault="00B50198" w:rsidP="00B50198">
      <w:pPr>
        <w:jc w:val="center"/>
        <w:rPr>
          <w:rFonts w:ascii="Cambria" w:hAnsi="Cambria"/>
          <w:b/>
          <w:sz w:val="22"/>
          <w:szCs w:val="22"/>
        </w:rPr>
      </w:pPr>
      <w:r w:rsidRPr="000C6375">
        <w:rPr>
          <w:rFonts w:ascii="Cambria" w:hAnsi="Cambria"/>
          <w:b/>
          <w:sz w:val="22"/>
          <w:szCs w:val="22"/>
        </w:rPr>
        <w:t>SUPPLIER DETAILS</w:t>
      </w:r>
    </w:p>
    <w:p w:rsidR="00B50198" w:rsidRPr="000C6375" w:rsidRDefault="00B50198" w:rsidP="00B50198">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0C6375" w:rsidTr="00681F0E">
        <w:tc>
          <w:tcPr>
            <w:tcW w:w="4928"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i/>
                <w:sz w:val="22"/>
                <w:szCs w:val="22"/>
              </w:rPr>
            </w:pPr>
            <w:r w:rsidRPr="000C6375">
              <w:rPr>
                <w:rFonts w:ascii="Cambria" w:hAnsi="Cambria"/>
                <w:sz w:val="22"/>
                <w:szCs w:val="22"/>
              </w:rPr>
              <w:t xml:space="preserve">Supplier name </w:t>
            </w:r>
            <w:r w:rsidRPr="000C6375">
              <w:rPr>
                <w:rFonts w:ascii="Cambria" w:hAnsi="Cambria"/>
                <w:i/>
                <w:sz w:val="22"/>
                <w:szCs w:val="22"/>
              </w:rPr>
              <w:t>/If a group of economic operators is participating, list all participant names/</w:t>
            </w:r>
          </w:p>
        </w:tc>
        <w:tc>
          <w:tcPr>
            <w:tcW w:w="4927"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p w:rsidR="00B50198" w:rsidRPr="000C6375" w:rsidRDefault="00B50198" w:rsidP="00681F0E">
            <w:pPr>
              <w:jc w:val="both"/>
              <w:rPr>
                <w:rFonts w:ascii="Cambria" w:hAnsi="Cambria"/>
                <w:sz w:val="22"/>
                <w:szCs w:val="22"/>
              </w:rPr>
            </w:pPr>
          </w:p>
        </w:tc>
      </w:tr>
      <w:tr w:rsidR="00B50198" w:rsidRPr="000C6375" w:rsidTr="00681F0E">
        <w:tc>
          <w:tcPr>
            <w:tcW w:w="4928"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r w:rsidRPr="000C6375">
              <w:rPr>
                <w:rFonts w:ascii="Cambria" w:hAnsi="Cambria"/>
                <w:sz w:val="22"/>
                <w:szCs w:val="22"/>
              </w:rPr>
              <w:t xml:space="preserve">Supplier's address </w:t>
            </w:r>
            <w:r w:rsidRPr="000C6375">
              <w:rPr>
                <w:rFonts w:ascii="Cambria" w:hAnsi="Cambria"/>
                <w:i/>
                <w:sz w:val="22"/>
                <w:szCs w:val="22"/>
              </w:rPr>
              <w:t>/If a group of economic operators is participating, list all participants' addresses/</w:t>
            </w:r>
          </w:p>
        </w:tc>
        <w:tc>
          <w:tcPr>
            <w:tcW w:w="4927"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r>
      <w:tr w:rsidR="00B50198" w:rsidRPr="000C6375" w:rsidTr="00681F0E">
        <w:tc>
          <w:tcPr>
            <w:tcW w:w="4928"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r w:rsidRPr="000C6375">
              <w:rPr>
                <w:rFonts w:ascii="Cambria" w:hAnsi="Cambria"/>
                <w:sz w:val="22"/>
                <w:szCs w:val="22"/>
              </w:rPr>
              <w:t>Company code, VAT payer code</w:t>
            </w:r>
          </w:p>
        </w:tc>
        <w:tc>
          <w:tcPr>
            <w:tcW w:w="4927"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r>
      <w:tr w:rsidR="00B50198" w:rsidRPr="00195024" w:rsidTr="00681F0E">
        <w:tc>
          <w:tcPr>
            <w:tcW w:w="4928"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Settlement account number, bank, bank code</w:t>
            </w:r>
          </w:p>
        </w:tc>
        <w:tc>
          <w:tcPr>
            <w:tcW w:w="4927"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p>
        </w:tc>
      </w:tr>
      <w:tr w:rsidR="00B50198" w:rsidRPr="00195024" w:rsidTr="00681F0E">
        <w:tc>
          <w:tcPr>
            <w:tcW w:w="4928"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Company director's position, first name, surname</w:t>
            </w:r>
          </w:p>
        </w:tc>
        <w:tc>
          <w:tcPr>
            <w:tcW w:w="4927"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p>
        </w:tc>
      </w:tr>
      <w:tr w:rsidR="00B50198" w:rsidRPr="00195024" w:rsidTr="00681F0E">
        <w:tc>
          <w:tcPr>
            <w:tcW w:w="4928"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First name and surname of the person responsible for the tender</w:t>
            </w:r>
          </w:p>
        </w:tc>
        <w:tc>
          <w:tcPr>
            <w:tcW w:w="4927"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p>
        </w:tc>
      </w:tr>
      <w:tr w:rsidR="00B50198" w:rsidRPr="00195024" w:rsidTr="00681F0E">
        <w:tc>
          <w:tcPr>
            <w:tcW w:w="4928"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Position, first name, surname</w:t>
            </w:r>
            <w:r w:rsidR="00AB3053" w:rsidRPr="000A0352">
              <w:rPr>
                <w:rFonts w:ascii="Cambria" w:hAnsi="Cambria"/>
                <w:sz w:val="22"/>
                <w:szCs w:val="22"/>
                <w:lang w:val="sv-SE"/>
              </w:rPr>
              <w:t xml:space="preserve">, e-mail address and telephone number of </w:t>
            </w:r>
            <w:r w:rsidRPr="000A0352">
              <w:rPr>
                <w:rFonts w:ascii="Cambria" w:hAnsi="Cambria"/>
                <w:sz w:val="22"/>
                <w:szCs w:val="22"/>
                <w:lang w:val="sv-SE"/>
              </w:rPr>
              <w:t>the person responsible for the performance of the contract</w:t>
            </w:r>
          </w:p>
        </w:tc>
        <w:tc>
          <w:tcPr>
            <w:tcW w:w="4927" w:type="dxa"/>
            <w:tcBorders>
              <w:top w:val="single" w:sz="4" w:space="0" w:color="auto"/>
              <w:left w:val="single" w:sz="4" w:space="0" w:color="auto"/>
              <w:bottom w:val="single" w:sz="4" w:space="0" w:color="auto"/>
              <w:right w:val="single" w:sz="4" w:space="0" w:color="auto"/>
            </w:tcBorders>
          </w:tcPr>
          <w:p w:rsidR="00B50198" w:rsidRPr="000A0352" w:rsidRDefault="00B50198" w:rsidP="00681F0E">
            <w:pPr>
              <w:jc w:val="both"/>
              <w:rPr>
                <w:rFonts w:ascii="Cambria" w:hAnsi="Cambria"/>
                <w:sz w:val="22"/>
                <w:szCs w:val="22"/>
                <w:lang w:val="sv-SE"/>
              </w:rPr>
            </w:pPr>
          </w:p>
        </w:tc>
      </w:tr>
      <w:tr w:rsidR="00B50198" w:rsidRPr="000C6375" w:rsidTr="00681F0E">
        <w:tc>
          <w:tcPr>
            <w:tcW w:w="4928" w:type="dxa"/>
            <w:tcBorders>
              <w:top w:val="single" w:sz="4" w:space="0" w:color="auto"/>
              <w:left w:val="single" w:sz="4" w:space="0" w:color="auto"/>
              <w:bottom w:val="single" w:sz="4" w:space="0" w:color="auto"/>
              <w:right w:val="single" w:sz="4" w:space="0" w:color="auto"/>
            </w:tcBorders>
          </w:tcPr>
          <w:p w:rsidR="00B50198" w:rsidRPr="000C6375" w:rsidRDefault="00AB3053" w:rsidP="00681F0E">
            <w:pPr>
              <w:jc w:val="both"/>
              <w:rPr>
                <w:rFonts w:ascii="Cambria" w:hAnsi="Cambria"/>
                <w:sz w:val="22"/>
                <w:szCs w:val="22"/>
              </w:rPr>
            </w:pPr>
            <w:r w:rsidRPr="000C6375">
              <w:rPr>
                <w:rFonts w:ascii="Cambria" w:hAnsi="Cambria"/>
                <w:sz w:val="22"/>
                <w:szCs w:val="22"/>
              </w:rPr>
              <w:t>Telephone number</w:t>
            </w:r>
          </w:p>
        </w:tc>
        <w:tc>
          <w:tcPr>
            <w:tcW w:w="4927"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r>
      <w:tr w:rsidR="00B50198" w:rsidRPr="000C6375" w:rsidTr="00681F0E">
        <w:tc>
          <w:tcPr>
            <w:tcW w:w="4928"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r w:rsidRPr="000C6375">
              <w:rPr>
                <w:rFonts w:ascii="Cambria" w:hAnsi="Cambria"/>
                <w:sz w:val="22"/>
                <w:szCs w:val="22"/>
              </w:rPr>
              <w:t>Fax number</w:t>
            </w:r>
          </w:p>
        </w:tc>
        <w:tc>
          <w:tcPr>
            <w:tcW w:w="4927"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r>
      <w:tr w:rsidR="00B50198" w:rsidRPr="000C6375" w:rsidTr="00681F0E">
        <w:tc>
          <w:tcPr>
            <w:tcW w:w="4928" w:type="dxa"/>
            <w:tcBorders>
              <w:top w:val="single" w:sz="4" w:space="0" w:color="auto"/>
              <w:left w:val="single" w:sz="4" w:space="0" w:color="auto"/>
              <w:bottom w:val="single" w:sz="4" w:space="0" w:color="auto"/>
              <w:right w:val="single" w:sz="4" w:space="0" w:color="auto"/>
            </w:tcBorders>
          </w:tcPr>
          <w:p w:rsidR="00B50198" w:rsidRPr="000C6375" w:rsidRDefault="00AB3053" w:rsidP="00681F0E">
            <w:pPr>
              <w:jc w:val="both"/>
              <w:rPr>
                <w:rFonts w:ascii="Cambria" w:hAnsi="Cambria"/>
                <w:sz w:val="22"/>
                <w:szCs w:val="22"/>
              </w:rPr>
            </w:pPr>
            <w:r w:rsidRPr="000C6375">
              <w:rPr>
                <w:rFonts w:ascii="Cambria" w:hAnsi="Cambria"/>
                <w:sz w:val="22"/>
                <w:szCs w:val="22"/>
              </w:rPr>
              <w:t>Email</w:t>
            </w:r>
          </w:p>
        </w:tc>
        <w:tc>
          <w:tcPr>
            <w:tcW w:w="4927"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r>
    </w:tbl>
    <w:p w:rsidR="00B50198" w:rsidRPr="000C6375" w:rsidRDefault="00B50198" w:rsidP="00B50198">
      <w:pPr>
        <w:ind w:firstLine="720"/>
        <w:jc w:val="both"/>
        <w:rPr>
          <w:rFonts w:ascii="Cambria" w:hAnsi="Cambria"/>
          <w:sz w:val="22"/>
          <w:szCs w:val="22"/>
        </w:rPr>
      </w:pPr>
      <w:r w:rsidRPr="000C6375">
        <w:rPr>
          <w:rFonts w:ascii="Cambria" w:hAnsi="Cambria"/>
          <w:sz w:val="22"/>
          <w:szCs w:val="22"/>
        </w:rPr>
        <w:t>With this offer, we confirm that we agree to all the terms and conditions of the purchase set out in:</w:t>
      </w:r>
    </w:p>
    <w:p w:rsidR="00B50198" w:rsidRPr="000C6375" w:rsidRDefault="00B50198" w:rsidP="00B5019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C6375">
        <w:rPr>
          <w:rFonts w:ascii="Cambria" w:hAnsi="Cambria"/>
          <w:sz w:val="22"/>
          <w:szCs w:val="22"/>
        </w:rPr>
        <w:t>the open tender announcement published in accordance with the procedure established by the Public Procurement Law;</w:t>
      </w:r>
    </w:p>
    <w:p w:rsidR="00B50198" w:rsidRPr="000C6375" w:rsidRDefault="00B50198" w:rsidP="00B5019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C6375">
        <w:rPr>
          <w:rFonts w:ascii="Cambria" w:hAnsi="Cambria"/>
          <w:sz w:val="22"/>
          <w:szCs w:val="22"/>
        </w:rPr>
        <w:t>other procurement documents (their explanations, additions).</w:t>
      </w:r>
    </w:p>
    <w:p w:rsidR="00F12EF4" w:rsidRPr="000C6375" w:rsidRDefault="001B15FE" w:rsidP="001B15FE">
      <w:pPr>
        <w:pStyle w:val="Sraopastraipa"/>
        <w:numPr>
          <w:ilvl w:val="0"/>
          <w:numId w:val="4"/>
        </w:numPr>
        <w:jc w:val="both"/>
        <w:rPr>
          <w:rFonts w:ascii="Cambria" w:hAnsi="Cambria"/>
        </w:rPr>
      </w:pPr>
      <w:r w:rsidRPr="000C6375">
        <w:rPr>
          <w:rFonts w:ascii="Cambria" w:hAnsi="Cambria"/>
          <w:spacing w:val="-4"/>
        </w:rPr>
        <w:t xml:space="preserve">By signing the tender submitted via the CVP IS with a secure electronic or physical signature, I confirm that </w:t>
      </w:r>
      <w:r w:rsidRPr="000C6375">
        <w:rPr>
          <w:rFonts w:ascii="Cambria" w:hAnsi="Cambria"/>
        </w:rPr>
        <w:t xml:space="preserve">the </w:t>
      </w:r>
      <w:r w:rsidRPr="000C6375">
        <w:rPr>
          <w:rFonts w:ascii="Cambria" w:hAnsi="Cambria"/>
          <w:spacing w:val="-4"/>
        </w:rPr>
        <w:t xml:space="preserve">digital </w:t>
      </w:r>
      <w:r w:rsidRPr="000C6375">
        <w:rPr>
          <w:rFonts w:ascii="Cambria" w:hAnsi="Cambria"/>
        </w:rPr>
        <w:t xml:space="preserve">copies </w:t>
      </w:r>
      <w:r w:rsidRPr="000C6375">
        <w:rPr>
          <w:rFonts w:ascii="Cambria" w:hAnsi="Cambria"/>
          <w:spacing w:val="-4"/>
        </w:rPr>
        <w:t xml:space="preserve">of the documents </w:t>
      </w:r>
      <w:r w:rsidRPr="000C6375">
        <w:rPr>
          <w:rFonts w:ascii="Cambria" w:hAnsi="Cambria"/>
        </w:rPr>
        <w:t xml:space="preserve">and the data submitted by electronic means are </w:t>
      </w:r>
      <w:r w:rsidR="000C6375">
        <w:rPr>
          <w:rFonts w:ascii="Cambria" w:hAnsi="Cambria"/>
        </w:rPr>
        <w:t>authentic.</w:t>
      </w:r>
    </w:p>
    <w:p w:rsidR="00B50198" w:rsidRPr="000C6375" w:rsidRDefault="00B50198" w:rsidP="00F12EF4">
      <w:pPr>
        <w:contextualSpacing/>
        <w:jc w:val="right"/>
        <w:rPr>
          <w:rFonts w:ascii="Cambria" w:hAnsi="Cambria"/>
          <w:sz w:val="22"/>
          <w:szCs w:val="22"/>
        </w:rPr>
      </w:pPr>
      <w:r w:rsidRPr="000C6375">
        <w:rPr>
          <w:rFonts w:ascii="Cambria" w:hAnsi="Cambria"/>
          <w:sz w:val="22"/>
          <w:szCs w:val="22"/>
        </w:rPr>
        <w:t xml:space="preserve"> Table 2</w:t>
      </w:r>
    </w:p>
    <w:p w:rsidR="00B50198" w:rsidRPr="000C6375" w:rsidRDefault="00B50198" w:rsidP="00B50198">
      <w:pPr>
        <w:jc w:val="center"/>
        <w:rPr>
          <w:rFonts w:ascii="Cambria" w:hAnsi="Cambria"/>
          <w:b/>
          <w:sz w:val="22"/>
          <w:szCs w:val="22"/>
        </w:rPr>
      </w:pPr>
      <w:r w:rsidRPr="000C6375">
        <w:rPr>
          <w:rFonts w:ascii="Cambria" w:hAnsi="Cambria"/>
          <w:b/>
          <w:sz w:val="22"/>
          <w:szCs w:val="22"/>
        </w:rPr>
        <w:t>SUB-SUPPLIER DETAILS</w:t>
      </w:r>
    </w:p>
    <w:p w:rsidR="00B50198" w:rsidRPr="000C6375" w:rsidRDefault="00B50198" w:rsidP="00B50198">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0C6375" w:rsidTr="00F044F9">
        <w:tc>
          <w:tcPr>
            <w:tcW w:w="851" w:type="dxa"/>
            <w:tcBorders>
              <w:top w:val="single" w:sz="4" w:space="0" w:color="auto"/>
              <w:left w:val="single" w:sz="4" w:space="0" w:color="auto"/>
              <w:bottom w:val="single" w:sz="4" w:space="0" w:color="auto"/>
              <w:right w:val="single" w:sz="4" w:space="0" w:color="auto"/>
            </w:tcBorders>
            <w:vAlign w:val="center"/>
          </w:tcPr>
          <w:p w:rsidR="00B50198" w:rsidRPr="000C6375" w:rsidRDefault="00B50198" w:rsidP="00F044F9">
            <w:pPr>
              <w:jc w:val="center"/>
              <w:rPr>
                <w:rFonts w:ascii="Cambria" w:hAnsi="Cambria"/>
                <w:b/>
                <w:sz w:val="22"/>
                <w:szCs w:val="22"/>
              </w:rPr>
            </w:pPr>
            <w:r w:rsidRPr="000C6375">
              <w:rPr>
                <w:rFonts w:ascii="Cambria" w:hAnsi="Cambria"/>
                <w:b/>
                <w:sz w:val="22"/>
                <w:szCs w:val="22"/>
              </w:rPr>
              <w:t>No.</w:t>
            </w:r>
          </w:p>
          <w:p w:rsidR="00B50198" w:rsidRPr="000C6375" w:rsidRDefault="00B50198" w:rsidP="00F044F9">
            <w:pPr>
              <w:jc w:val="center"/>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vAlign w:val="center"/>
          </w:tcPr>
          <w:p w:rsidR="00B50198" w:rsidRPr="000C6375" w:rsidRDefault="00B50198" w:rsidP="00F044F9">
            <w:pPr>
              <w:jc w:val="center"/>
              <w:rPr>
                <w:rFonts w:ascii="Cambria" w:hAnsi="Cambria"/>
                <w:b/>
                <w:sz w:val="22"/>
                <w:szCs w:val="22"/>
              </w:rPr>
            </w:pPr>
            <w:r w:rsidRPr="000C6375">
              <w:rPr>
                <w:rFonts w:ascii="Cambria" w:hAnsi="Cambria"/>
                <w:b/>
                <w:sz w:val="22"/>
                <w:szCs w:val="22"/>
              </w:rPr>
              <w:t xml:space="preserve">Name(s) and address(es) </w:t>
            </w:r>
            <w:r w:rsidRPr="000C6375">
              <w:rPr>
                <w:rFonts w:ascii="Cambria" w:hAnsi="Cambria"/>
                <w:b/>
                <w:spacing w:val="-4"/>
                <w:sz w:val="22"/>
                <w:szCs w:val="22"/>
              </w:rPr>
              <w:t>of subcontractor</w:t>
            </w:r>
            <w:r w:rsidRPr="000C6375">
              <w:rPr>
                <w:rFonts w:ascii="Cambria" w:hAnsi="Cambria"/>
                <w:b/>
                <w:sz w:val="22"/>
                <w:szCs w:val="22"/>
              </w:rPr>
              <w:t>(s)</w:t>
            </w:r>
          </w:p>
        </w:tc>
      </w:tr>
      <w:tr w:rsidR="00B50198" w:rsidRPr="000C6375" w:rsidTr="00681F0E">
        <w:tc>
          <w:tcPr>
            <w:tcW w:w="851"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r>
      <w:tr w:rsidR="00B50198" w:rsidRPr="000C6375" w:rsidTr="00681F0E">
        <w:tc>
          <w:tcPr>
            <w:tcW w:w="851"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B50198" w:rsidRPr="000C6375" w:rsidRDefault="00B50198" w:rsidP="00681F0E">
            <w:pPr>
              <w:jc w:val="both"/>
              <w:rPr>
                <w:rFonts w:ascii="Cambria" w:hAnsi="Cambria"/>
                <w:sz w:val="22"/>
                <w:szCs w:val="22"/>
              </w:rPr>
            </w:pPr>
          </w:p>
        </w:tc>
      </w:tr>
    </w:tbl>
    <w:p w:rsidR="00B50198" w:rsidRPr="000C6375" w:rsidRDefault="00B50198" w:rsidP="00B50198">
      <w:pPr>
        <w:pStyle w:val="Antrats"/>
        <w:widowControl/>
        <w:tabs>
          <w:tab w:val="clear" w:pos="4153"/>
          <w:tab w:val="clear" w:pos="8306"/>
        </w:tabs>
        <w:spacing w:after="0"/>
        <w:jc w:val="left"/>
        <w:rPr>
          <w:rFonts w:ascii="Cambria" w:hAnsi="Cambria"/>
          <w:i/>
          <w:spacing w:val="-4"/>
          <w:sz w:val="18"/>
          <w:szCs w:val="18"/>
        </w:rPr>
      </w:pPr>
      <w:r w:rsidRPr="000C6375">
        <w:rPr>
          <w:rFonts w:ascii="Cambria" w:hAnsi="Cambria"/>
          <w:i/>
          <w:spacing w:val="-4"/>
          <w:sz w:val="18"/>
          <w:szCs w:val="18"/>
        </w:rPr>
        <w:t>*Note: to be completed if the supplier intends to use a subcontractor(s)</w:t>
      </w:r>
    </w:p>
    <w:p w:rsidR="00BC6BE1" w:rsidRPr="000C6375" w:rsidRDefault="00BC6BE1" w:rsidP="00AB3053">
      <w:pPr>
        <w:pStyle w:val="Antrats"/>
        <w:widowControl/>
        <w:tabs>
          <w:tab w:val="clear" w:pos="4153"/>
          <w:tab w:val="clear" w:pos="8306"/>
        </w:tabs>
        <w:spacing w:after="0"/>
        <w:ind w:left="7920" w:firstLine="720"/>
        <w:jc w:val="center"/>
        <w:rPr>
          <w:rFonts w:ascii="Cambria" w:hAnsi="Cambria"/>
          <w:sz w:val="22"/>
          <w:szCs w:val="22"/>
        </w:rPr>
      </w:pPr>
      <w:r w:rsidRPr="000C6375">
        <w:rPr>
          <w:rFonts w:ascii="Cambria" w:hAnsi="Cambria"/>
          <w:sz w:val="22"/>
          <w:szCs w:val="22"/>
        </w:rPr>
        <w:t xml:space="preserve">  Table</w:t>
      </w:r>
    </w:p>
    <w:p w:rsidR="006B74E0" w:rsidRPr="000C6375" w:rsidRDefault="006B74E0" w:rsidP="00AB3053">
      <w:pPr>
        <w:pStyle w:val="Antrats"/>
        <w:widowControl/>
        <w:tabs>
          <w:tab w:val="clear" w:pos="4153"/>
          <w:tab w:val="clear" w:pos="8306"/>
        </w:tabs>
        <w:spacing w:after="0"/>
        <w:ind w:left="7920" w:firstLine="720"/>
        <w:jc w:val="center"/>
        <w:rPr>
          <w:rFonts w:ascii="Cambria" w:hAnsi="Cambria"/>
          <w:sz w:val="22"/>
          <w:szCs w:val="22"/>
        </w:rPr>
      </w:pPr>
    </w:p>
    <w:p w:rsidR="00BC6BE1" w:rsidRPr="000C6375" w:rsidRDefault="00BC6BE1" w:rsidP="00BC6BE1">
      <w:pPr>
        <w:pStyle w:val="Antrats"/>
        <w:widowControl/>
        <w:tabs>
          <w:tab w:val="clear" w:pos="4153"/>
          <w:tab w:val="clear" w:pos="8306"/>
        </w:tabs>
        <w:spacing w:after="0"/>
        <w:jc w:val="center"/>
        <w:rPr>
          <w:rFonts w:ascii="Cambria" w:hAnsi="Cambria"/>
          <w:b/>
          <w:sz w:val="22"/>
          <w:szCs w:val="22"/>
          <w:lang w:eastAsia="en-US"/>
        </w:rPr>
      </w:pPr>
      <w:r w:rsidRPr="000C6375">
        <w:rPr>
          <w:rFonts w:ascii="Cambria" w:hAnsi="Cambria"/>
          <w:b/>
          <w:sz w:val="22"/>
          <w:szCs w:val="22"/>
          <w:lang w:eastAsia="en-US"/>
        </w:rPr>
        <w:t>OFFER PRICE</w:t>
      </w:r>
    </w:p>
    <w:p w:rsidR="00BC6BE1" w:rsidRPr="000C6375" w:rsidRDefault="00BC6BE1" w:rsidP="00BC6BE1">
      <w:pPr>
        <w:pStyle w:val="Antrats"/>
        <w:widowControl/>
        <w:tabs>
          <w:tab w:val="clear" w:pos="4153"/>
          <w:tab w:val="clear" w:pos="8306"/>
        </w:tabs>
        <w:spacing w:after="0"/>
        <w:rPr>
          <w:rFonts w:ascii="Cambria" w:hAnsi="Cambria"/>
          <w:sz w:val="22"/>
          <w:szCs w:val="22"/>
          <w:lang w:eastAsia="en-US"/>
        </w:rPr>
      </w:pPr>
    </w:p>
    <w:p w:rsidR="00E84C81" w:rsidRPr="000C6375" w:rsidRDefault="00F04634" w:rsidP="00E84C81">
      <w:pPr>
        <w:pStyle w:val="Antrats"/>
        <w:widowControl/>
        <w:tabs>
          <w:tab w:val="clear" w:pos="4153"/>
          <w:tab w:val="clear" w:pos="8306"/>
        </w:tabs>
        <w:spacing w:after="0"/>
        <w:jc w:val="center"/>
        <w:rPr>
          <w:rFonts w:ascii="Cambria" w:hAnsi="Cambria"/>
          <w:b/>
          <w:color w:val="FF0000"/>
          <w:sz w:val="22"/>
          <w:szCs w:val="22"/>
          <w:u w:val="single"/>
          <w:lang w:eastAsia="en-US"/>
        </w:rPr>
      </w:pPr>
      <w:r w:rsidRPr="000C6375">
        <w:rPr>
          <w:rFonts w:ascii="Cambria" w:hAnsi="Cambria"/>
          <w:b/>
          <w:color w:val="FF0000"/>
          <w:sz w:val="22"/>
          <w:szCs w:val="22"/>
          <w:u w:val="single"/>
          <w:lang w:eastAsia="en-US"/>
        </w:rPr>
        <w:t>Fill in the</w:t>
      </w:r>
      <w:r w:rsidR="00E84C81" w:rsidRPr="000C6375">
        <w:rPr>
          <w:rFonts w:ascii="Cambria" w:hAnsi="Cambria"/>
          <w:b/>
          <w:color w:val="FF0000"/>
          <w:sz w:val="22"/>
          <w:szCs w:val="22"/>
          <w:u w:val="single"/>
          <w:lang w:eastAsia="en-US"/>
        </w:rPr>
        <w:t xml:space="preserve"> price </w:t>
      </w:r>
      <w:r w:rsidRPr="000C6375">
        <w:rPr>
          <w:rFonts w:ascii="Cambria" w:hAnsi="Cambria"/>
          <w:b/>
          <w:color w:val="FF0000"/>
          <w:sz w:val="22"/>
          <w:szCs w:val="22"/>
          <w:u w:val="single"/>
          <w:lang w:eastAsia="en-US"/>
        </w:rPr>
        <w:t xml:space="preserve">offer </w:t>
      </w:r>
      <w:r w:rsidR="00E84C81" w:rsidRPr="000C6375">
        <w:rPr>
          <w:rFonts w:ascii="Cambria" w:hAnsi="Cambria"/>
          <w:b/>
          <w:color w:val="FF0000"/>
          <w:sz w:val="22"/>
          <w:szCs w:val="22"/>
          <w:u w:val="single"/>
          <w:lang w:eastAsia="en-US"/>
        </w:rPr>
        <w:t>in Annex</w:t>
      </w:r>
      <w:r w:rsidRPr="000C6375">
        <w:rPr>
          <w:rFonts w:ascii="Cambria" w:hAnsi="Cambria"/>
          <w:b/>
          <w:color w:val="FF0000"/>
          <w:sz w:val="22"/>
          <w:szCs w:val="22"/>
          <w:u w:val="single"/>
          <w:lang w:eastAsia="en-US"/>
        </w:rPr>
        <w:t xml:space="preserve"> 6 to the procurement documents, "</w:t>
      </w:r>
      <w:r w:rsidR="00E84C81" w:rsidRPr="000C6375">
        <w:rPr>
          <w:rFonts w:ascii="Cambria" w:hAnsi="Cambria"/>
          <w:b/>
          <w:color w:val="FF0000"/>
          <w:sz w:val="22"/>
          <w:szCs w:val="22"/>
          <w:u w:val="single"/>
          <w:lang w:eastAsia="en-US"/>
        </w:rPr>
        <w:t xml:space="preserve">Price offer table" </w:t>
      </w:r>
    </w:p>
    <w:p w:rsidR="00E84C81" w:rsidRPr="000C6375" w:rsidRDefault="00E84C81" w:rsidP="00E84C81">
      <w:pPr>
        <w:pStyle w:val="Antrats"/>
        <w:widowControl/>
        <w:tabs>
          <w:tab w:val="clear" w:pos="4153"/>
          <w:tab w:val="clear" w:pos="8306"/>
        </w:tabs>
        <w:spacing w:after="0"/>
        <w:jc w:val="center"/>
        <w:rPr>
          <w:rFonts w:ascii="Cambria" w:hAnsi="Cambria"/>
          <w:b/>
          <w:color w:val="FF0000"/>
          <w:sz w:val="22"/>
          <w:szCs w:val="22"/>
          <w:u w:val="single"/>
          <w:lang w:eastAsia="en-US"/>
        </w:rPr>
      </w:pPr>
      <w:r w:rsidRPr="000C6375">
        <w:rPr>
          <w:rFonts w:ascii="Cambria" w:hAnsi="Cambria"/>
          <w:b/>
          <w:color w:val="FF0000"/>
          <w:sz w:val="22"/>
          <w:szCs w:val="22"/>
          <w:u w:val="single"/>
          <w:lang w:eastAsia="en-US"/>
        </w:rPr>
        <w:t xml:space="preserve"> (the document must be submitted in editable format)</w:t>
      </w:r>
    </w:p>
    <w:p w:rsidR="00F86B7F" w:rsidRPr="000A0352" w:rsidRDefault="00E84C81" w:rsidP="00F86B7F">
      <w:pPr>
        <w:jc w:val="right"/>
        <w:rPr>
          <w:rFonts w:ascii="Cambria" w:hAnsi="Cambria"/>
          <w:sz w:val="22"/>
          <w:szCs w:val="22"/>
          <w:lang w:val="sv-SE"/>
        </w:rPr>
      </w:pP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t xml:space="preserve">                                 </w:t>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00F86B7F" w:rsidRPr="000A0352">
        <w:rPr>
          <w:rFonts w:ascii="Cambria" w:hAnsi="Cambria"/>
          <w:sz w:val="22"/>
          <w:szCs w:val="22"/>
          <w:lang w:val="sv-SE"/>
        </w:rPr>
        <w:t>Table</w:t>
      </w:r>
    </w:p>
    <w:p w:rsidR="000C6375" w:rsidRPr="00231609" w:rsidRDefault="000C6375" w:rsidP="000C6375">
      <w:pPr>
        <w:jc w:val="right"/>
        <w:rPr>
          <w:rFonts w:ascii="Cambria" w:hAnsi="Cambria"/>
          <w:sz w:val="22"/>
          <w:szCs w:val="22"/>
          <w:highlight w:val="yellow"/>
        </w:rPr>
      </w:pPr>
    </w:p>
    <w:p w:rsidR="00F86B7F" w:rsidRPr="000C6375" w:rsidRDefault="00F86B7F" w:rsidP="00F86B7F">
      <w:pPr>
        <w:jc w:val="center"/>
        <w:rPr>
          <w:rFonts w:ascii="Cambria" w:hAnsi="Cambria"/>
          <w:b/>
          <w:sz w:val="22"/>
          <w:szCs w:val="22"/>
        </w:rPr>
      </w:pPr>
      <w:r w:rsidRPr="000C6375">
        <w:rPr>
          <w:rFonts w:ascii="Cambria" w:hAnsi="Cambria"/>
          <w:b/>
          <w:sz w:val="22"/>
          <w:szCs w:val="22"/>
        </w:rPr>
        <w:t>LIST OF DOCUMENTS TO BE SUBMITTED</w:t>
      </w:r>
    </w:p>
    <w:p w:rsidR="00F86B7F" w:rsidRPr="000C6375" w:rsidRDefault="00F86B7F" w:rsidP="00F86B7F">
      <w:pPr>
        <w:jc w:val="center"/>
        <w:rPr>
          <w:rFonts w:ascii="Cambria" w:hAnsi="Cambria"/>
          <w:b/>
          <w:sz w:val="22"/>
          <w:szCs w:val="22"/>
        </w:rPr>
      </w:pPr>
    </w:p>
    <w:tbl>
      <w:tblPr>
        <w:tblpPr w:leftFromText="180" w:rightFromText="180" w:vertAnchor="text" w:tblpX="75"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2268"/>
        <w:gridCol w:w="2902"/>
      </w:tblGrid>
      <w:tr w:rsidR="00F86B7F" w:rsidRPr="00195024" w:rsidTr="00516691">
        <w:tc>
          <w:tcPr>
            <w:tcW w:w="675"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center"/>
              <w:rPr>
                <w:rFonts w:ascii="Cambria" w:hAnsi="Cambria"/>
                <w:b/>
                <w:sz w:val="22"/>
                <w:szCs w:val="22"/>
              </w:rPr>
            </w:pPr>
            <w:r w:rsidRPr="000C6375">
              <w:rPr>
                <w:rFonts w:ascii="Cambria" w:hAnsi="Cambria"/>
                <w:b/>
                <w:sz w:val="22"/>
                <w:szCs w:val="22"/>
              </w:rPr>
              <w:t>No</w:t>
            </w:r>
          </w:p>
        </w:tc>
        <w:tc>
          <w:tcPr>
            <w:tcW w:w="3969"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center"/>
              <w:rPr>
                <w:rFonts w:ascii="Cambria" w:hAnsi="Cambria"/>
                <w:b/>
                <w:sz w:val="22"/>
                <w:szCs w:val="22"/>
              </w:rPr>
            </w:pPr>
            <w:r w:rsidRPr="000C6375">
              <w:rPr>
                <w:rFonts w:ascii="Cambria" w:hAnsi="Cambria"/>
                <w:b/>
                <w:sz w:val="22"/>
                <w:szCs w:val="22"/>
              </w:rPr>
              <w:t>Title of documents submitted</w:t>
            </w:r>
          </w:p>
        </w:tc>
        <w:tc>
          <w:tcPr>
            <w:tcW w:w="2268"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center"/>
              <w:rPr>
                <w:rFonts w:ascii="Cambria" w:hAnsi="Cambria"/>
                <w:b/>
                <w:sz w:val="22"/>
                <w:szCs w:val="22"/>
              </w:rPr>
            </w:pPr>
            <w:r w:rsidRPr="000C6375">
              <w:rPr>
                <w:rFonts w:ascii="Cambria" w:hAnsi="Cambria"/>
                <w:b/>
                <w:sz w:val="22"/>
                <w:szCs w:val="22"/>
              </w:rPr>
              <w:t>Number of pages in the document</w:t>
            </w:r>
          </w:p>
        </w:tc>
        <w:tc>
          <w:tcPr>
            <w:tcW w:w="2902" w:type="dxa"/>
            <w:tcBorders>
              <w:top w:val="single" w:sz="4" w:space="0" w:color="auto"/>
              <w:left w:val="single" w:sz="4" w:space="0" w:color="auto"/>
              <w:bottom w:val="single" w:sz="4" w:space="0" w:color="auto"/>
              <w:right w:val="single" w:sz="4" w:space="0" w:color="auto"/>
            </w:tcBorders>
          </w:tcPr>
          <w:p w:rsidR="00F86B7F" w:rsidRPr="000A0352" w:rsidRDefault="00F86B7F" w:rsidP="00516691">
            <w:pPr>
              <w:jc w:val="center"/>
              <w:rPr>
                <w:rFonts w:ascii="Cambria" w:hAnsi="Cambria"/>
                <w:b/>
                <w:sz w:val="22"/>
                <w:szCs w:val="22"/>
                <w:lang w:val="sv-SE"/>
              </w:rPr>
            </w:pPr>
            <w:r w:rsidRPr="000A0352">
              <w:rPr>
                <w:rFonts w:ascii="Cambria" w:hAnsi="Cambria"/>
                <w:b/>
                <w:sz w:val="22"/>
                <w:szCs w:val="22"/>
                <w:lang w:val="sv-SE"/>
              </w:rPr>
              <w:t>Name of the file containing the document</w:t>
            </w:r>
          </w:p>
        </w:tc>
      </w:tr>
      <w:tr w:rsidR="00F86B7F" w:rsidRPr="000C6375" w:rsidTr="00516691">
        <w:tc>
          <w:tcPr>
            <w:tcW w:w="675" w:type="dxa"/>
            <w:tcBorders>
              <w:top w:val="single" w:sz="4" w:space="0" w:color="auto"/>
              <w:left w:val="single" w:sz="4" w:space="0" w:color="auto"/>
              <w:bottom w:val="single" w:sz="4" w:space="0" w:color="auto"/>
              <w:right w:val="single" w:sz="4" w:space="0" w:color="auto"/>
            </w:tcBorders>
          </w:tcPr>
          <w:p w:rsidR="00F86B7F" w:rsidRPr="000C6375" w:rsidRDefault="008E5844" w:rsidP="00516691">
            <w:pPr>
              <w:jc w:val="both"/>
              <w:rPr>
                <w:rFonts w:ascii="Cambria" w:hAnsi="Cambria"/>
                <w:sz w:val="22"/>
                <w:szCs w:val="22"/>
              </w:rPr>
            </w:pPr>
            <w:r w:rsidRPr="000C6375">
              <w:rPr>
                <w:rFonts w:ascii="Cambria" w:hAnsi="Cambria"/>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F86B7F" w:rsidRPr="000C6375" w:rsidRDefault="008E5844" w:rsidP="00516691">
            <w:pPr>
              <w:jc w:val="both"/>
              <w:rPr>
                <w:rFonts w:ascii="Cambria" w:hAnsi="Cambria"/>
                <w:sz w:val="22"/>
                <w:szCs w:val="22"/>
              </w:rPr>
            </w:pPr>
            <w:r w:rsidRPr="000C6375">
              <w:rPr>
                <w:rFonts w:ascii="Cambria" w:hAnsi="Cambria"/>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both"/>
              <w:rPr>
                <w:rFonts w:ascii="Cambria" w:hAnsi="Cambria"/>
                <w:sz w:val="22"/>
                <w:szCs w:val="22"/>
              </w:rPr>
            </w:pPr>
          </w:p>
        </w:tc>
      </w:tr>
      <w:tr w:rsidR="00F86B7F" w:rsidRPr="000C6375" w:rsidTr="00516691">
        <w:tc>
          <w:tcPr>
            <w:tcW w:w="675"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both"/>
              <w:rPr>
                <w:rFonts w:ascii="Cambria" w:hAnsi="Cambria"/>
                <w:sz w:val="22"/>
                <w:szCs w:val="22"/>
              </w:rPr>
            </w:pPr>
          </w:p>
        </w:tc>
        <w:tc>
          <w:tcPr>
            <w:tcW w:w="3969"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pStyle w:val="Antrats"/>
              <w:widowControl/>
              <w:tabs>
                <w:tab w:val="left" w:pos="1296"/>
              </w:tabs>
              <w:spacing w:after="0"/>
              <w:rPr>
                <w:rFonts w:ascii="Cambria" w:hAnsi="Cambria"/>
                <w:sz w:val="22"/>
                <w:szCs w:val="22"/>
              </w:rPr>
            </w:pPr>
          </w:p>
        </w:tc>
        <w:tc>
          <w:tcPr>
            <w:tcW w:w="2268"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rsidR="00F86B7F" w:rsidRPr="000C6375" w:rsidRDefault="00F86B7F" w:rsidP="00516691">
            <w:pPr>
              <w:jc w:val="both"/>
              <w:rPr>
                <w:rFonts w:ascii="Cambria" w:hAnsi="Cambria"/>
                <w:sz w:val="22"/>
                <w:szCs w:val="22"/>
              </w:rPr>
            </w:pPr>
          </w:p>
        </w:tc>
      </w:tr>
    </w:tbl>
    <w:tbl>
      <w:tblPr>
        <w:tblpPr w:leftFromText="180" w:rightFromText="180" w:vertAnchor="text" w:tblpX="-67" w:tblpY="1"/>
        <w:tblOverlap w:val="never"/>
        <w:tblW w:w="9923" w:type="dxa"/>
        <w:tblLayout w:type="fixed"/>
        <w:tblLook w:val="01E0" w:firstRow="1" w:lastRow="1" w:firstColumn="1" w:lastColumn="1" w:noHBand="0" w:noVBand="0"/>
      </w:tblPr>
      <w:tblGrid>
        <w:gridCol w:w="9923"/>
      </w:tblGrid>
      <w:tr w:rsidR="00F86B7F" w:rsidRPr="00195024" w:rsidTr="006B74E0">
        <w:trPr>
          <w:trHeight w:val="20"/>
        </w:trPr>
        <w:tc>
          <w:tcPr>
            <w:tcW w:w="9923" w:type="dxa"/>
          </w:tcPr>
          <w:p w:rsidR="00DB5D67" w:rsidRDefault="00DB5D67" w:rsidP="00DB5D67">
            <w:pPr>
              <w:ind w:right="34" w:firstLine="720"/>
              <w:jc w:val="both"/>
              <w:rPr>
                <w:rFonts w:eastAsiaTheme="minorHAnsi"/>
                <w:sz w:val="22"/>
                <w:szCs w:val="22"/>
                <w:bdr w:val="none" w:sz="0" w:space="0" w:color="auto"/>
                <w:lang w:val="lt-LT"/>
              </w:rPr>
            </w:pPr>
            <w:r>
              <w:rPr>
                <w:sz w:val="22"/>
                <w:szCs w:val="22"/>
              </w:rPr>
              <w:t>The confidential information in the tender consists of (suppliers must indicate which information in the tender is confidential):</w:t>
            </w:r>
          </w:p>
          <w:p w:rsidR="00DB5D67" w:rsidRPr="006E2023" w:rsidRDefault="00DB5D67" w:rsidP="00DB5D67">
            <w:pPr>
              <w:ind w:right="34"/>
              <w:jc w:val="both"/>
              <w:rPr>
                <w:sz w:val="22"/>
                <w:szCs w:val="22"/>
                <w:lang w:val="sv-SE"/>
              </w:rPr>
            </w:pPr>
            <w:r w:rsidRPr="006E2023">
              <w:rPr>
                <w:sz w:val="22"/>
                <w:szCs w:val="22"/>
                <w:lang w:val="sv-SE"/>
              </w:rPr>
              <w:t>____________________________________________________________________________________________________________________________________________________________________________</w:t>
            </w:r>
          </w:p>
          <w:p w:rsidR="00DB5D67" w:rsidRPr="006E2023" w:rsidRDefault="00DB5D67" w:rsidP="00DB5D67">
            <w:pPr>
              <w:ind w:right="34"/>
              <w:jc w:val="both"/>
              <w:rPr>
                <w:sz w:val="22"/>
                <w:szCs w:val="22"/>
                <w:lang w:val="sv-SE"/>
              </w:rPr>
            </w:pPr>
            <w:r w:rsidRPr="006E2023">
              <w:rPr>
                <w:sz w:val="22"/>
                <w:szCs w:val="22"/>
                <w:lang w:val="sv-SE"/>
              </w:rPr>
              <w:t>IMPORTANT: The Supreme Court has clarified that &lt;…&gt; “the classification of information in public procurement procedures is an exception to the general rule; given that the purpose of protecting confidential information is a legitimate means of restricting publicity, it must be interpreted narrowly, without prejudice to the principles of transparency and competition enshrined in the Public Procurement Law and the right of suppliers to effective protection of their infringed rights, with the aim of not harming the source of that information or other persons. The classification of information as confidential depends primarily on the supplier's indication of this in the tender, but such an indication by the supplier is not binding on the contracting authority. A supplier requesting that information be kept confidential must provide reliable arguments that the disclosure of the data would violate its legitimate interests. Confidential information must be justified so that the contracting authority can assess and determine the reasonable necessity of treating the confidential information as confidential and not disclosing it to third parties.</w:t>
            </w:r>
          </w:p>
          <w:p w:rsidR="00DB5D67" w:rsidRPr="006E2023" w:rsidRDefault="00DB5D67" w:rsidP="00DB5D67">
            <w:pPr>
              <w:ind w:right="34"/>
              <w:jc w:val="both"/>
              <w:rPr>
                <w:sz w:val="22"/>
                <w:szCs w:val="22"/>
                <w:lang w:val="sv-SE"/>
              </w:rPr>
            </w:pPr>
          </w:p>
          <w:p w:rsidR="00DB5D67" w:rsidRPr="006E2023" w:rsidRDefault="00DB5D67" w:rsidP="00DB5D67">
            <w:pPr>
              <w:ind w:right="34"/>
              <w:jc w:val="both"/>
              <w:rPr>
                <w:sz w:val="20"/>
                <w:szCs w:val="20"/>
                <w:lang w:val="sv-SE"/>
              </w:rPr>
            </w:pPr>
            <w:r w:rsidRPr="006E2023">
              <w:rPr>
                <w:b/>
                <w:lang w:val="sv-SE"/>
              </w:rPr>
              <w:t xml:space="preserve">Note </w:t>
            </w:r>
            <w:r w:rsidRPr="006E2023">
              <w:rPr>
                <w:lang w:val="sv-SE"/>
              </w:rPr>
              <w:t>If the supplier does not specify which information is confidential, it shall be deemed that there is no confidential information in the tender.</w:t>
            </w:r>
          </w:p>
          <w:p w:rsidR="00DB5D67" w:rsidRPr="006E2023" w:rsidRDefault="00DB5D67" w:rsidP="00DB5D67">
            <w:pPr>
              <w:ind w:right="34"/>
              <w:jc w:val="both"/>
              <w:rPr>
                <w:sz w:val="22"/>
                <w:szCs w:val="22"/>
                <w:lang w:val="sv-SE"/>
              </w:rPr>
            </w:pPr>
          </w:p>
          <w:p w:rsidR="00F86B7F" w:rsidRPr="006E2023" w:rsidRDefault="00F86B7F" w:rsidP="00B478E5">
            <w:pPr>
              <w:pBdr>
                <w:bottom w:val="single" w:sz="4" w:space="1" w:color="auto"/>
              </w:pBdr>
              <w:ind w:firstLine="440"/>
              <w:jc w:val="both"/>
              <w:rPr>
                <w:rFonts w:ascii="Cambria" w:hAnsi="Cambria"/>
                <w:sz w:val="22"/>
                <w:szCs w:val="22"/>
                <w:lang w:val="sv-SE"/>
              </w:rPr>
            </w:pPr>
          </w:p>
        </w:tc>
      </w:tr>
      <w:tr w:rsidR="00F86B7F" w:rsidRPr="00195024" w:rsidTr="006B74E0">
        <w:trPr>
          <w:trHeight w:val="20"/>
        </w:trPr>
        <w:tc>
          <w:tcPr>
            <w:tcW w:w="9923" w:type="dxa"/>
          </w:tcPr>
          <w:p w:rsidR="00F86B7F" w:rsidRPr="006E2023" w:rsidRDefault="00F86B7F" w:rsidP="006B74E0">
            <w:pPr>
              <w:ind w:right="5"/>
              <w:jc w:val="both"/>
              <w:rPr>
                <w:rFonts w:ascii="Cambria" w:hAnsi="Cambria"/>
                <w:b/>
                <w:color w:val="000000"/>
                <w:sz w:val="22"/>
                <w:szCs w:val="22"/>
                <w:highlight w:val="yellow"/>
                <w:lang w:val="sv-SE" w:eastAsia="lt-LT"/>
              </w:rPr>
            </w:pPr>
          </w:p>
        </w:tc>
      </w:tr>
    </w:tbl>
    <w:tbl>
      <w:tblPr>
        <w:tblW w:w="9720" w:type="dxa"/>
        <w:tblInd w:w="108" w:type="dxa"/>
        <w:tblLayout w:type="fixed"/>
        <w:tblLook w:val="01E0" w:firstRow="1" w:lastRow="1" w:firstColumn="1" w:lastColumn="1" w:noHBand="0" w:noVBand="0"/>
      </w:tblPr>
      <w:tblGrid>
        <w:gridCol w:w="9720"/>
      </w:tblGrid>
      <w:tr w:rsidR="00330A7D" w:rsidRPr="000C6375" w:rsidTr="00330A7D">
        <w:trPr>
          <w:trHeight w:val="170"/>
        </w:trPr>
        <w:tc>
          <w:tcPr>
            <w:tcW w:w="9720" w:type="dxa"/>
          </w:tcPr>
          <w:p w:rsidR="00330A7D" w:rsidRPr="006E2023" w:rsidRDefault="00330A7D" w:rsidP="007C3D2F">
            <w:pPr>
              <w:ind w:right="-108"/>
              <w:jc w:val="both"/>
              <w:rPr>
                <w:rFonts w:ascii="Cambria" w:hAnsi="Cambria"/>
                <w:sz w:val="22"/>
                <w:szCs w:val="22"/>
                <w:lang w:val="sv-SE"/>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195024" w:rsidTr="007C3D2F">
              <w:trPr>
                <w:trHeight w:val="60"/>
              </w:trPr>
              <w:tc>
                <w:tcPr>
                  <w:tcW w:w="3284" w:type="dxa"/>
                  <w:tcBorders>
                    <w:top w:val="nil"/>
                    <w:left w:val="nil"/>
                    <w:bottom w:val="single" w:sz="4" w:space="0" w:color="auto"/>
                    <w:right w:val="nil"/>
                  </w:tcBorders>
                </w:tcPr>
                <w:p w:rsidR="00330A7D" w:rsidRPr="006E2023" w:rsidRDefault="00330A7D" w:rsidP="007C3D2F">
                  <w:pPr>
                    <w:rPr>
                      <w:rFonts w:ascii="Cambria" w:hAnsi="Cambria"/>
                      <w:sz w:val="22"/>
                      <w:szCs w:val="22"/>
                      <w:lang w:val="sv-SE"/>
                    </w:rPr>
                  </w:pPr>
                </w:p>
              </w:tc>
              <w:tc>
                <w:tcPr>
                  <w:tcW w:w="604" w:type="dxa"/>
                </w:tcPr>
                <w:p w:rsidR="00330A7D" w:rsidRPr="006E2023" w:rsidRDefault="00330A7D" w:rsidP="007C3D2F">
                  <w:pPr>
                    <w:jc w:val="center"/>
                    <w:rPr>
                      <w:rFonts w:ascii="Cambria" w:hAnsi="Cambria"/>
                      <w:sz w:val="22"/>
                      <w:szCs w:val="22"/>
                      <w:lang w:val="sv-SE"/>
                    </w:rPr>
                  </w:pPr>
                </w:p>
              </w:tc>
              <w:tc>
                <w:tcPr>
                  <w:tcW w:w="1980" w:type="dxa"/>
                  <w:tcBorders>
                    <w:top w:val="nil"/>
                    <w:left w:val="nil"/>
                    <w:bottom w:val="single" w:sz="4" w:space="0" w:color="auto"/>
                    <w:right w:val="nil"/>
                  </w:tcBorders>
                </w:tcPr>
                <w:p w:rsidR="00330A7D" w:rsidRPr="006E2023" w:rsidRDefault="00330A7D" w:rsidP="007C3D2F">
                  <w:pPr>
                    <w:rPr>
                      <w:rFonts w:ascii="Cambria" w:hAnsi="Cambria"/>
                      <w:sz w:val="22"/>
                      <w:szCs w:val="22"/>
                      <w:lang w:val="sv-SE"/>
                    </w:rPr>
                  </w:pPr>
                </w:p>
              </w:tc>
              <w:tc>
                <w:tcPr>
                  <w:tcW w:w="701" w:type="dxa"/>
                </w:tcPr>
                <w:p w:rsidR="00330A7D" w:rsidRPr="006E2023" w:rsidRDefault="00330A7D" w:rsidP="007C3D2F">
                  <w:pPr>
                    <w:jc w:val="center"/>
                    <w:rPr>
                      <w:rFonts w:ascii="Cambria" w:hAnsi="Cambria"/>
                      <w:sz w:val="22"/>
                      <w:szCs w:val="22"/>
                      <w:lang w:val="sv-SE"/>
                    </w:rPr>
                  </w:pPr>
                </w:p>
              </w:tc>
              <w:tc>
                <w:tcPr>
                  <w:tcW w:w="2470" w:type="dxa"/>
                  <w:tcBorders>
                    <w:top w:val="nil"/>
                    <w:left w:val="nil"/>
                    <w:bottom w:val="single" w:sz="4" w:space="0" w:color="auto"/>
                    <w:right w:val="nil"/>
                  </w:tcBorders>
                </w:tcPr>
                <w:p w:rsidR="00330A7D" w:rsidRPr="006E2023" w:rsidRDefault="00330A7D" w:rsidP="007C3D2F">
                  <w:pPr>
                    <w:jc w:val="right"/>
                    <w:rPr>
                      <w:rFonts w:ascii="Cambria" w:hAnsi="Cambria"/>
                      <w:sz w:val="22"/>
                      <w:szCs w:val="22"/>
                      <w:lang w:val="sv-SE"/>
                    </w:rPr>
                  </w:pPr>
                </w:p>
              </w:tc>
              <w:tc>
                <w:tcPr>
                  <w:tcW w:w="789" w:type="dxa"/>
                  <w:gridSpan w:val="2"/>
                </w:tcPr>
                <w:p w:rsidR="00330A7D" w:rsidRPr="006E2023" w:rsidRDefault="00330A7D" w:rsidP="007C3D2F">
                  <w:pPr>
                    <w:jc w:val="right"/>
                    <w:rPr>
                      <w:rFonts w:ascii="Cambria" w:hAnsi="Cambria"/>
                      <w:sz w:val="22"/>
                      <w:szCs w:val="22"/>
                      <w:lang w:val="sv-SE"/>
                    </w:rPr>
                  </w:pPr>
                </w:p>
              </w:tc>
            </w:tr>
            <w:tr w:rsidR="00330A7D" w:rsidRPr="000C6375" w:rsidTr="007C3D2F">
              <w:trPr>
                <w:gridAfter w:val="1"/>
                <w:wAfter w:w="297" w:type="dxa"/>
                <w:trHeight w:val="186"/>
              </w:trPr>
              <w:tc>
                <w:tcPr>
                  <w:tcW w:w="3284" w:type="dxa"/>
                  <w:tcBorders>
                    <w:top w:val="single" w:sz="4" w:space="0" w:color="auto"/>
                    <w:left w:val="nil"/>
                    <w:bottom w:val="nil"/>
                    <w:right w:val="nil"/>
                  </w:tcBorders>
                </w:tcPr>
                <w:p w:rsidR="00330A7D" w:rsidRPr="006E2023" w:rsidRDefault="00330A7D" w:rsidP="007C3D2F">
                  <w:pPr>
                    <w:jc w:val="center"/>
                    <w:rPr>
                      <w:rFonts w:ascii="Cambria" w:hAnsi="Cambria"/>
                      <w:sz w:val="22"/>
                      <w:szCs w:val="22"/>
                      <w:lang w:val="sv-SE"/>
                    </w:rPr>
                  </w:pPr>
                  <w:r w:rsidRPr="006E2023">
                    <w:rPr>
                      <w:rFonts w:ascii="Cambria" w:hAnsi="Cambria"/>
                      <w:sz w:val="22"/>
                      <w:szCs w:val="22"/>
                      <w:lang w:val="sv-SE"/>
                    </w:rPr>
                    <w:t>(Title of the supplier or its authorised representative)</w:t>
                  </w:r>
                </w:p>
              </w:tc>
              <w:tc>
                <w:tcPr>
                  <w:tcW w:w="604" w:type="dxa"/>
                </w:tcPr>
                <w:p w:rsidR="00330A7D" w:rsidRPr="006E2023" w:rsidRDefault="00330A7D" w:rsidP="007C3D2F">
                  <w:pPr>
                    <w:rPr>
                      <w:rFonts w:ascii="Cambria" w:hAnsi="Cambria"/>
                      <w:sz w:val="22"/>
                      <w:szCs w:val="22"/>
                      <w:lang w:val="sv-SE"/>
                    </w:rPr>
                  </w:pPr>
                </w:p>
              </w:tc>
              <w:tc>
                <w:tcPr>
                  <w:tcW w:w="1980" w:type="dxa"/>
                  <w:tcBorders>
                    <w:top w:val="single" w:sz="4" w:space="0" w:color="auto"/>
                    <w:left w:val="nil"/>
                    <w:bottom w:val="nil"/>
                    <w:right w:val="nil"/>
                  </w:tcBorders>
                </w:tcPr>
                <w:p w:rsidR="00330A7D" w:rsidRPr="000C6375" w:rsidRDefault="00330A7D" w:rsidP="007C3D2F">
                  <w:pPr>
                    <w:jc w:val="center"/>
                    <w:rPr>
                      <w:rFonts w:ascii="Cambria" w:hAnsi="Cambria"/>
                      <w:sz w:val="22"/>
                      <w:szCs w:val="22"/>
                    </w:rPr>
                  </w:pPr>
                  <w:r w:rsidRPr="00597244">
                    <w:rPr>
                      <w:rFonts w:ascii="Cambria" w:hAnsi="Cambria"/>
                      <w:sz w:val="22"/>
                      <w:szCs w:val="22"/>
                    </w:rPr>
                    <w:t>(Signature)</w:t>
                  </w:r>
                </w:p>
              </w:tc>
              <w:tc>
                <w:tcPr>
                  <w:tcW w:w="701" w:type="dxa"/>
                </w:tcPr>
                <w:p w:rsidR="00330A7D" w:rsidRPr="000C6375" w:rsidRDefault="00330A7D" w:rsidP="007C3D2F">
                  <w:pPr>
                    <w:rPr>
                      <w:rFonts w:ascii="Cambria" w:hAnsi="Cambria"/>
                      <w:sz w:val="22"/>
                      <w:szCs w:val="22"/>
                    </w:rPr>
                  </w:pPr>
                </w:p>
              </w:tc>
              <w:tc>
                <w:tcPr>
                  <w:tcW w:w="2962" w:type="dxa"/>
                  <w:gridSpan w:val="2"/>
                </w:tcPr>
                <w:p w:rsidR="00330A7D" w:rsidRPr="000C6375" w:rsidRDefault="00330A7D" w:rsidP="007C3D2F">
                  <w:pPr>
                    <w:rPr>
                      <w:rFonts w:ascii="Cambria" w:hAnsi="Cambria"/>
                      <w:sz w:val="22"/>
                      <w:szCs w:val="22"/>
                    </w:rPr>
                  </w:pPr>
                  <w:r w:rsidRPr="000C6375">
                    <w:rPr>
                      <w:rFonts w:ascii="Cambria" w:hAnsi="Cambria"/>
                      <w:sz w:val="22"/>
                      <w:szCs w:val="22"/>
                    </w:rPr>
                    <w:t>First name</w:t>
                  </w:r>
                </w:p>
              </w:tc>
            </w:tr>
          </w:tbl>
          <w:p w:rsidR="00330A7D" w:rsidRPr="000C6375" w:rsidRDefault="00330A7D" w:rsidP="007C3D2F">
            <w:pPr>
              <w:ind w:right="-108" w:firstLine="720"/>
              <w:jc w:val="both"/>
              <w:rPr>
                <w:rFonts w:ascii="Cambria" w:hAnsi="Cambria"/>
                <w:sz w:val="22"/>
                <w:szCs w:val="22"/>
              </w:rPr>
            </w:pPr>
          </w:p>
        </w:tc>
      </w:tr>
    </w:tbl>
    <w:p w:rsidR="00E2515B" w:rsidRPr="000C6375" w:rsidRDefault="00E2515B" w:rsidP="00F86B7F">
      <w:pPr>
        <w:jc w:val="both"/>
        <w:rPr>
          <w:rFonts w:ascii="Cambria" w:hAnsi="Cambria"/>
          <w:bCs/>
          <w:sz w:val="22"/>
          <w:szCs w:val="22"/>
        </w:rPr>
      </w:pPr>
    </w:p>
    <w:sectPr w:rsidR="00E2515B" w:rsidRPr="000C6375" w:rsidSect="00681F0E">
      <w:footerReference w:type="default" r:id="rId27"/>
      <w:footerReference w:type="first" r:id="rId28"/>
      <w:pgSz w:w="11900" w:h="16840"/>
      <w:pgMar w:top="1134" w:right="567" w:bottom="1134"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361D3F" w16cex:dateUtc="2025-11-14T08:07:00Z"/>
  <w16cex:commentExtensible w16cex:durableId="545D33C5" w16cex:dateUtc="2025-11-14T08:07:00Z"/>
  <w16cex:commentExtensible w16cex:durableId="0ED67F9A" w16cex:dateUtc="2025-11-12T13:07:00Z"/>
  <w16cex:commentExtensible w16cex:durableId="52F71758" w16cex:dateUtc="2025-11-14T08:07:00Z"/>
  <w16cex:commentExtensible w16cex:durableId="517A5C85" w16cex:dateUtc="2025-11-12T13: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12" w:rsidRDefault="00E95512" w:rsidP="00922417">
      <w:r>
        <w:separator/>
      </w:r>
    </w:p>
  </w:endnote>
  <w:endnote w:type="continuationSeparator" w:id="0">
    <w:p w:rsidR="00E95512" w:rsidRDefault="00E95512"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6FB" w:rsidRDefault="00AE16FB">
    <w:pPr>
      <w:pStyle w:val="Porat"/>
      <w:jc w:val="right"/>
    </w:pPr>
  </w:p>
  <w:p w:rsidR="00AE16FB" w:rsidRDefault="00AE16FB">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6FB" w:rsidRDefault="00AE16FB">
    <w:pPr>
      <w:pStyle w:val="Porat"/>
      <w:jc w:val="right"/>
    </w:pPr>
  </w:p>
  <w:p w:rsidR="00AE16FB" w:rsidRDefault="00AE16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12" w:rsidRDefault="00E95512" w:rsidP="00922417">
      <w:r>
        <w:separator/>
      </w:r>
    </w:p>
  </w:footnote>
  <w:footnote w:type="continuationSeparator" w:id="0">
    <w:p w:rsidR="00E95512" w:rsidRDefault="00E95512" w:rsidP="00922417">
      <w:r>
        <w:continuationSeparator/>
      </w:r>
    </w:p>
  </w:footnote>
  <w:footnote w:id="1">
    <w:p w:rsidR="00AE16FB" w:rsidRPr="00C54A7B" w:rsidRDefault="00AE16FB" w:rsidP="003E29F2">
      <w:pPr>
        <w:pStyle w:val="Puslapioinaostekstas"/>
        <w:rPr>
          <w:rFonts w:eastAsia="Yu Mincho"/>
          <w:i/>
          <w:iCs/>
        </w:rPr>
      </w:pPr>
      <w:r w:rsidRPr="00C54A7B">
        <w:rPr>
          <w:rStyle w:val="Puslapioinaosnuoroda"/>
          <w:rFonts w:eastAsia="Yu Mincho"/>
          <w:i/>
          <w:iCs/>
        </w:rPr>
        <w:footnoteRef/>
      </w:r>
      <w:r w:rsidRPr="00C54A7B">
        <w:rPr>
          <w:rFonts w:eastAsia="Yu Mincho"/>
          <w:i/>
          <w:iCs/>
        </w:rPr>
        <w:t xml:space="preserve"> If the supplier is unable to provide the specified documents proving that there are no grounds for exclusion as provided for in Article 46(1) and (3) and Article 46(6)(2) of the Public Procurement Law of the Republic of Lithuania, because such documents are not issued in the Member State or the country concerned, or because the documents issued in that country do not cover all the issues referred to in Article 46(1) and (3) and Article 46(6)(2), they may be replaced by: </w:t>
      </w:r>
    </w:p>
    <w:p w:rsidR="00AE16FB" w:rsidRPr="00C54A7B" w:rsidRDefault="00AE16FB" w:rsidP="003E29F2">
      <w:pPr>
        <w:pStyle w:val="Puslapioinaostekstas"/>
        <w:numPr>
          <w:ilvl w:val="0"/>
          <w:numId w:val="34"/>
        </w:numPr>
        <w:rPr>
          <w:rFonts w:eastAsia="Yu Mincho"/>
          <w:i/>
          <w:iCs/>
        </w:rPr>
      </w:pPr>
      <w:r w:rsidRPr="00C54A7B">
        <w:rPr>
          <w:rFonts w:eastAsia="Yu Mincho"/>
          <w:i/>
          <w:iCs/>
        </w:rPr>
        <w:t xml:space="preserve">a sworn declaration; </w:t>
      </w:r>
    </w:p>
    <w:p w:rsidR="00AE16FB" w:rsidRDefault="00AE16FB" w:rsidP="003E29F2">
      <w:pPr>
        <w:pStyle w:val="Puslapioinaostekstas"/>
        <w:numPr>
          <w:ilvl w:val="0"/>
          <w:numId w:val="34"/>
        </w:numPr>
        <w:jc w:val="both"/>
        <w:rPr>
          <w:rFonts w:ascii="Calibri" w:eastAsia="Yu Mincho" w:hAnsi="Calibri" w:cs="Arial"/>
        </w:rPr>
      </w:pPr>
      <w:r w:rsidRPr="00C54A7B">
        <w:rPr>
          <w:rFonts w:eastAsia="Yu Mincho"/>
          <w:i/>
          <w:iCs/>
        </w:rPr>
        <w:t>a solemn declaration by the supplier, where the country does not use the oath. The solemn declaration must be certified by a competent judicial or administrative authority, a notary or a competent professional or trade body in the Member State or country of origin or residence of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7069D6"/>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22C6"/>
    <w:multiLevelType w:val="multilevel"/>
    <w:tmpl w:val="896EAD6A"/>
    <w:lvl w:ilvl="0">
      <w:start w:val="2"/>
      <w:numFmt w:val="decimal"/>
      <w:lvlText w:val="%1"/>
      <w:lvlJc w:val="left"/>
      <w:pPr>
        <w:ind w:left="405" w:hanging="405"/>
      </w:pPr>
      <w:rPr>
        <w:rFonts w:hint="default"/>
      </w:rPr>
    </w:lvl>
    <w:lvl w:ilvl="1">
      <w:start w:val="1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1BE617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9"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B6DDA"/>
    <w:multiLevelType w:val="hybridMultilevel"/>
    <w:tmpl w:val="4008EE6A"/>
    <w:lvl w:ilvl="0" w:tplc="11F41BC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52664"/>
    <w:multiLevelType w:val="multilevel"/>
    <w:tmpl w:val="2CCA87B4"/>
    <w:lvl w:ilvl="0">
      <w:start w:val="2"/>
      <w:numFmt w:val="decimal"/>
      <w:lvlText w:val="%1."/>
      <w:lvlJc w:val="left"/>
      <w:pPr>
        <w:ind w:left="360" w:hanging="360"/>
      </w:pPr>
      <w:rPr>
        <w:rFonts w:hint="default"/>
        <w:b w:val="0"/>
        <w:u w:val="none"/>
      </w:rPr>
    </w:lvl>
    <w:lvl w:ilvl="1">
      <w:start w:val="2"/>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3" w15:restartNumberingAfterBreak="0">
    <w:nsid w:val="2C6D7E98"/>
    <w:multiLevelType w:val="hybridMultilevel"/>
    <w:tmpl w:val="D9EA7640"/>
    <w:lvl w:ilvl="0" w:tplc="160E7D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A5179"/>
    <w:multiLevelType w:val="multilevel"/>
    <w:tmpl w:val="4DF2BFBA"/>
    <w:lvl w:ilvl="0">
      <w:start w:val="4"/>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7"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F01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C14F31"/>
    <w:multiLevelType w:val="hybridMultilevel"/>
    <w:tmpl w:val="872051DA"/>
    <w:lvl w:ilvl="0" w:tplc="F1F4CC80">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5"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8" w15:restartNumberingAfterBreak="0">
    <w:nsid w:val="7C8254C0"/>
    <w:multiLevelType w:val="multilevel"/>
    <w:tmpl w:val="4ECE8D9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6"/>
  </w:num>
  <w:num w:numId="2">
    <w:abstractNumId w:val="19"/>
  </w:num>
  <w:num w:numId="3">
    <w:abstractNumId w:val="33"/>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39"/>
  </w:num>
  <w:num w:numId="7">
    <w:abstractNumId w:val="21"/>
  </w:num>
  <w:num w:numId="8">
    <w:abstractNumId w:val="11"/>
  </w:num>
  <w:num w:numId="9">
    <w:abstractNumId w:val="25"/>
  </w:num>
  <w:num w:numId="10">
    <w:abstractNumId w:val="36"/>
  </w:num>
  <w:num w:numId="11">
    <w:abstractNumId w:val="17"/>
  </w:num>
  <w:num w:numId="12">
    <w:abstractNumId w:val="0"/>
  </w:num>
  <w:num w:numId="13">
    <w:abstractNumId w:val="27"/>
  </w:num>
  <w:num w:numId="14">
    <w:abstractNumId w:val="22"/>
  </w:num>
  <w:num w:numId="15">
    <w:abstractNumId w:val="9"/>
  </w:num>
  <w:num w:numId="16">
    <w:abstractNumId w:val="24"/>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0"/>
  </w:num>
  <w:num w:numId="25">
    <w:abstractNumId w:val="34"/>
  </w:num>
  <w:num w:numId="26">
    <w:abstractNumId w:val="15"/>
  </w:num>
  <w:num w:numId="27">
    <w:abstractNumId w:val="4"/>
  </w:num>
  <w:num w:numId="28">
    <w:abstractNumId w:val="6"/>
  </w:num>
  <w:num w:numId="29">
    <w:abstractNumId w:val="35"/>
  </w:num>
  <w:num w:numId="30">
    <w:abstractNumId w:val="31"/>
  </w:num>
  <w:num w:numId="31">
    <w:abstractNumId w:val="20"/>
  </w:num>
  <w:num w:numId="32">
    <w:abstractNumId w:val="26"/>
  </w:num>
  <w:num w:numId="33">
    <w:abstractNumId w:val="2"/>
  </w:num>
  <w:num w:numId="34">
    <w:abstractNumId w:val="28"/>
  </w:num>
  <w:num w:numId="35">
    <w:abstractNumId w:val="32"/>
  </w:num>
  <w:num w:numId="36">
    <w:abstractNumId w:val="1"/>
  </w:num>
  <w:num w:numId="37">
    <w:abstractNumId w:val="12"/>
  </w:num>
  <w:num w:numId="38">
    <w:abstractNumId w:val="3"/>
  </w:num>
  <w:num w:numId="39">
    <w:abstractNumId w:val="7"/>
  </w:num>
  <w:num w:numId="40">
    <w:abstractNumId w:val="29"/>
  </w:num>
  <w:num w:numId="41">
    <w:abstractNumId w:val="18"/>
  </w:num>
  <w:num w:numId="42">
    <w:abstractNumId w:val="13"/>
  </w:num>
  <w:num w:numId="43">
    <w:abstractNumId w:val="23"/>
  </w:num>
  <w:num w:numId="44">
    <w:abstractNumId w:val="38"/>
  </w:num>
  <w:num w:numId="45">
    <w:abstractNumId w:val="14"/>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cumentProtection w:edit="forms" w:enforcement="1" w:cryptProviderType="rsaAES" w:cryptAlgorithmClass="hash" w:cryptAlgorithmType="typeAny" w:cryptAlgorithmSid="14" w:cryptSpinCount="100000" w:hash="S79jzJM0xL7GnRcEC0X1FCE/DBXGpxs3zcZJaJTCcoNe++VSe6jxAJ0kOHl4af451iLGf2hKTU5p6bMCYzjnBw==" w:salt="2iM+6JOs+2kf63xprp4ohQ=="/>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198"/>
    <w:rsid w:val="000000CE"/>
    <w:rsid w:val="000001AB"/>
    <w:rsid w:val="000010A6"/>
    <w:rsid w:val="00001A28"/>
    <w:rsid w:val="00003B17"/>
    <w:rsid w:val="00004964"/>
    <w:rsid w:val="00006E21"/>
    <w:rsid w:val="000125BD"/>
    <w:rsid w:val="00017B52"/>
    <w:rsid w:val="00017DA4"/>
    <w:rsid w:val="00021C84"/>
    <w:rsid w:val="000303CD"/>
    <w:rsid w:val="00034C23"/>
    <w:rsid w:val="0004174F"/>
    <w:rsid w:val="00042836"/>
    <w:rsid w:val="00043C0A"/>
    <w:rsid w:val="00047C46"/>
    <w:rsid w:val="00050CEA"/>
    <w:rsid w:val="0005326F"/>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4F1B"/>
    <w:rsid w:val="00076469"/>
    <w:rsid w:val="00080F6C"/>
    <w:rsid w:val="00083917"/>
    <w:rsid w:val="00085E76"/>
    <w:rsid w:val="000864CC"/>
    <w:rsid w:val="0009219B"/>
    <w:rsid w:val="000930B6"/>
    <w:rsid w:val="00095579"/>
    <w:rsid w:val="00095FCD"/>
    <w:rsid w:val="000968A8"/>
    <w:rsid w:val="000A0352"/>
    <w:rsid w:val="000A1AD3"/>
    <w:rsid w:val="000A1CBA"/>
    <w:rsid w:val="000A4A2D"/>
    <w:rsid w:val="000A671F"/>
    <w:rsid w:val="000A7C2C"/>
    <w:rsid w:val="000B7CAD"/>
    <w:rsid w:val="000C1803"/>
    <w:rsid w:val="000C3951"/>
    <w:rsid w:val="000C6375"/>
    <w:rsid w:val="000C6987"/>
    <w:rsid w:val="000C6ABE"/>
    <w:rsid w:val="000C6F38"/>
    <w:rsid w:val="000C757C"/>
    <w:rsid w:val="000D089E"/>
    <w:rsid w:val="000D0A8C"/>
    <w:rsid w:val="000D2F65"/>
    <w:rsid w:val="000D340F"/>
    <w:rsid w:val="000D4251"/>
    <w:rsid w:val="000D59AD"/>
    <w:rsid w:val="000D5CCF"/>
    <w:rsid w:val="000D6180"/>
    <w:rsid w:val="000E616B"/>
    <w:rsid w:val="000E6C27"/>
    <w:rsid w:val="000F0D93"/>
    <w:rsid w:val="000F2025"/>
    <w:rsid w:val="000F23AA"/>
    <w:rsid w:val="000F43BB"/>
    <w:rsid w:val="000F7406"/>
    <w:rsid w:val="000F7C60"/>
    <w:rsid w:val="00102F4F"/>
    <w:rsid w:val="001035E2"/>
    <w:rsid w:val="00107282"/>
    <w:rsid w:val="001109EC"/>
    <w:rsid w:val="00110CB7"/>
    <w:rsid w:val="00112745"/>
    <w:rsid w:val="00115243"/>
    <w:rsid w:val="0012169D"/>
    <w:rsid w:val="001217DD"/>
    <w:rsid w:val="001232D6"/>
    <w:rsid w:val="001239D9"/>
    <w:rsid w:val="001278A0"/>
    <w:rsid w:val="00131FA6"/>
    <w:rsid w:val="00134439"/>
    <w:rsid w:val="00147859"/>
    <w:rsid w:val="00151447"/>
    <w:rsid w:val="00151867"/>
    <w:rsid w:val="0015238E"/>
    <w:rsid w:val="0015293C"/>
    <w:rsid w:val="0015315C"/>
    <w:rsid w:val="00153A0B"/>
    <w:rsid w:val="00156C59"/>
    <w:rsid w:val="00162FCA"/>
    <w:rsid w:val="00162FE3"/>
    <w:rsid w:val="001651DD"/>
    <w:rsid w:val="001655B3"/>
    <w:rsid w:val="0016681D"/>
    <w:rsid w:val="001669CC"/>
    <w:rsid w:val="00173605"/>
    <w:rsid w:val="00174464"/>
    <w:rsid w:val="001758CB"/>
    <w:rsid w:val="00177E1D"/>
    <w:rsid w:val="00182E23"/>
    <w:rsid w:val="0018451D"/>
    <w:rsid w:val="001852F7"/>
    <w:rsid w:val="001859B3"/>
    <w:rsid w:val="00186735"/>
    <w:rsid w:val="00186FB4"/>
    <w:rsid w:val="00190814"/>
    <w:rsid w:val="00194432"/>
    <w:rsid w:val="00195024"/>
    <w:rsid w:val="001A44F8"/>
    <w:rsid w:val="001A5259"/>
    <w:rsid w:val="001A6AD5"/>
    <w:rsid w:val="001A7313"/>
    <w:rsid w:val="001A7552"/>
    <w:rsid w:val="001B15FE"/>
    <w:rsid w:val="001B1625"/>
    <w:rsid w:val="001B1D03"/>
    <w:rsid w:val="001B29E3"/>
    <w:rsid w:val="001B37B1"/>
    <w:rsid w:val="001B465C"/>
    <w:rsid w:val="001B746D"/>
    <w:rsid w:val="001C04BE"/>
    <w:rsid w:val="001C10B3"/>
    <w:rsid w:val="001C3978"/>
    <w:rsid w:val="001C5E43"/>
    <w:rsid w:val="001C6366"/>
    <w:rsid w:val="001C68BC"/>
    <w:rsid w:val="001D0F47"/>
    <w:rsid w:val="001D1CB7"/>
    <w:rsid w:val="001D25A4"/>
    <w:rsid w:val="001D2715"/>
    <w:rsid w:val="001D475F"/>
    <w:rsid w:val="001D65B9"/>
    <w:rsid w:val="001D6EE4"/>
    <w:rsid w:val="001D7682"/>
    <w:rsid w:val="001F0DB3"/>
    <w:rsid w:val="001F147A"/>
    <w:rsid w:val="001F2CDC"/>
    <w:rsid w:val="001F33A1"/>
    <w:rsid w:val="001F5312"/>
    <w:rsid w:val="001F5B6B"/>
    <w:rsid w:val="001F6B69"/>
    <w:rsid w:val="002028D1"/>
    <w:rsid w:val="00203963"/>
    <w:rsid w:val="00206DB8"/>
    <w:rsid w:val="00210D1F"/>
    <w:rsid w:val="00214D0B"/>
    <w:rsid w:val="00217B9E"/>
    <w:rsid w:val="00221A2E"/>
    <w:rsid w:val="00221BDA"/>
    <w:rsid w:val="00222A4D"/>
    <w:rsid w:val="002268B1"/>
    <w:rsid w:val="0023022D"/>
    <w:rsid w:val="00230C5D"/>
    <w:rsid w:val="00231609"/>
    <w:rsid w:val="0023302B"/>
    <w:rsid w:val="00237BFB"/>
    <w:rsid w:val="0024682D"/>
    <w:rsid w:val="002477CB"/>
    <w:rsid w:val="0024796C"/>
    <w:rsid w:val="00250592"/>
    <w:rsid w:val="00250A44"/>
    <w:rsid w:val="002514A5"/>
    <w:rsid w:val="0025604A"/>
    <w:rsid w:val="0025610C"/>
    <w:rsid w:val="002566EF"/>
    <w:rsid w:val="00256A81"/>
    <w:rsid w:val="00261BB4"/>
    <w:rsid w:val="00265E40"/>
    <w:rsid w:val="00270FF5"/>
    <w:rsid w:val="0027183B"/>
    <w:rsid w:val="00272F42"/>
    <w:rsid w:val="00275DB1"/>
    <w:rsid w:val="00277636"/>
    <w:rsid w:val="00291DBC"/>
    <w:rsid w:val="002A08FD"/>
    <w:rsid w:val="002A206E"/>
    <w:rsid w:val="002A4416"/>
    <w:rsid w:val="002A6CCB"/>
    <w:rsid w:val="002A702D"/>
    <w:rsid w:val="002B1E54"/>
    <w:rsid w:val="002B1FBC"/>
    <w:rsid w:val="002B2256"/>
    <w:rsid w:val="002B7410"/>
    <w:rsid w:val="002C0615"/>
    <w:rsid w:val="002C5248"/>
    <w:rsid w:val="002C6887"/>
    <w:rsid w:val="002D008B"/>
    <w:rsid w:val="002D1220"/>
    <w:rsid w:val="002D4244"/>
    <w:rsid w:val="002D65A3"/>
    <w:rsid w:val="002E01D6"/>
    <w:rsid w:val="002E164C"/>
    <w:rsid w:val="002E1FE5"/>
    <w:rsid w:val="002E5718"/>
    <w:rsid w:val="002E5AB3"/>
    <w:rsid w:val="002E633B"/>
    <w:rsid w:val="002F0241"/>
    <w:rsid w:val="002F0948"/>
    <w:rsid w:val="002F1160"/>
    <w:rsid w:val="002F4796"/>
    <w:rsid w:val="002F53D8"/>
    <w:rsid w:val="002F7232"/>
    <w:rsid w:val="002F7D42"/>
    <w:rsid w:val="0030116A"/>
    <w:rsid w:val="003033A9"/>
    <w:rsid w:val="00305B83"/>
    <w:rsid w:val="003108F5"/>
    <w:rsid w:val="00313E1F"/>
    <w:rsid w:val="00317115"/>
    <w:rsid w:val="003209EA"/>
    <w:rsid w:val="003252F7"/>
    <w:rsid w:val="00326154"/>
    <w:rsid w:val="00326CC8"/>
    <w:rsid w:val="00330087"/>
    <w:rsid w:val="00330585"/>
    <w:rsid w:val="00330A7D"/>
    <w:rsid w:val="0033420A"/>
    <w:rsid w:val="00334E52"/>
    <w:rsid w:val="00346C10"/>
    <w:rsid w:val="0035243F"/>
    <w:rsid w:val="003534C3"/>
    <w:rsid w:val="00355963"/>
    <w:rsid w:val="00361EAF"/>
    <w:rsid w:val="00363278"/>
    <w:rsid w:val="003638B3"/>
    <w:rsid w:val="00363C17"/>
    <w:rsid w:val="00365670"/>
    <w:rsid w:val="00365C4A"/>
    <w:rsid w:val="00365CCC"/>
    <w:rsid w:val="003676E5"/>
    <w:rsid w:val="0036773A"/>
    <w:rsid w:val="00373684"/>
    <w:rsid w:val="00373AA8"/>
    <w:rsid w:val="0037487C"/>
    <w:rsid w:val="00375E30"/>
    <w:rsid w:val="00380886"/>
    <w:rsid w:val="0038515A"/>
    <w:rsid w:val="00385857"/>
    <w:rsid w:val="00387D8F"/>
    <w:rsid w:val="00392274"/>
    <w:rsid w:val="00392D7E"/>
    <w:rsid w:val="003949FA"/>
    <w:rsid w:val="003A54E7"/>
    <w:rsid w:val="003A56C6"/>
    <w:rsid w:val="003A66BF"/>
    <w:rsid w:val="003B19E9"/>
    <w:rsid w:val="003B5040"/>
    <w:rsid w:val="003B554A"/>
    <w:rsid w:val="003B55D9"/>
    <w:rsid w:val="003C05AF"/>
    <w:rsid w:val="003C4A59"/>
    <w:rsid w:val="003C536E"/>
    <w:rsid w:val="003C6DEE"/>
    <w:rsid w:val="003C7EAB"/>
    <w:rsid w:val="003D22F8"/>
    <w:rsid w:val="003D3513"/>
    <w:rsid w:val="003D674B"/>
    <w:rsid w:val="003E113D"/>
    <w:rsid w:val="003E27D0"/>
    <w:rsid w:val="003E29F2"/>
    <w:rsid w:val="003E2DDC"/>
    <w:rsid w:val="003E4D05"/>
    <w:rsid w:val="003F2B73"/>
    <w:rsid w:val="003F56CA"/>
    <w:rsid w:val="003F68D5"/>
    <w:rsid w:val="003F6C9B"/>
    <w:rsid w:val="00402E65"/>
    <w:rsid w:val="00404215"/>
    <w:rsid w:val="0041212A"/>
    <w:rsid w:val="00414514"/>
    <w:rsid w:val="004148FF"/>
    <w:rsid w:val="00417453"/>
    <w:rsid w:val="004177C6"/>
    <w:rsid w:val="0042317A"/>
    <w:rsid w:val="004233BA"/>
    <w:rsid w:val="00425995"/>
    <w:rsid w:val="00431F8F"/>
    <w:rsid w:val="004320C3"/>
    <w:rsid w:val="004333FA"/>
    <w:rsid w:val="00437E82"/>
    <w:rsid w:val="004433DB"/>
    <w:rsid w:val="00444DA8"/>
    <w:rsid w:val="00450261"/>
    <w:rsid w:val="00460EA2"/>
    <w:rsid w:val="00464C20"/>
    <w:rsid w:val="00470DEE"/>
    <w:rsid w:val="0047544F"/>
    <w:rsid w:val="00475601"/>
    <w:rsid w:val="00492763"/>
    <w:rsid w:val="00494701"/>
    <w:rsid w:val="004954DC"/>
    <w:rsid w:val="00495AD3"/>
    <w:rsid w:val="00496080"/>
    <w:rsid w:val="004A222B"/>
    <w:rsid w:val="004A67C3"/>
    <w:rsid w:val="004A70B6"/>
    <w:rsid w:val="004B35FC"/>
    <w:rsid w:val="004C0897"/>
    <w:rsid w:val="004C26C8"/>
    <w:rsid w:val="004D4ACB"/>
    <w:rsid w:val="004D774E"/>
    <w:rsid w:val="004E0B8C"/>
    <w:rsid w:val="004E1170"/>
    <w:rsid w:val="004E3743"/>
    <w:rsid w:val="004E4084"/>
    <w:rsid w:val="004E5455"/>
    <w:rsid w:val="004E54FD"/>
    <w:rsid w:val="004E5A24"/>
    <w:rsid w:val="004E6B3A"/>
    <w:rsid w:val="004F0A6D"/>
    <w:rsid w:val="004F0D1A"/>
    <w:rsid w:val="004F5AE6"/>
    <w:rsid w:val="004F63A6"/>
    <w:rsid w:val="004F76C6"/>
    <w:rsid w:val="00502FB8"/>
    <w:rsid w:val="00503843"/>
    <w:rsid w:val="00510277"/>
    <w:rsid w:val="005131C4"/>
    <w:rsid w:val="00515B74"/>
    <w:rsid w:val="00516018"/>
    <w:rsid w:val="00516691"/>
    <w:rsid w:val="00523BFC"/>
    <w:rsid w:val="005260D6"/>
    <w:rsid w:val="0052618E"/>
    <w:rsid w:val="00532EB4"/>
    <w:rsid w:val="005450A4"/>
    <w:rsid w:val="00547377"/>
    <w:rsid w:val="00551FCA"/>
    <w:rsid w:val="005532AF"/>
    <w:rsid w:val="005571A2"/>
    <w:rsid w:val="00557244"/>
    <w:rsid w:val="00562243"/>
    <w:rsid w:val="00562A50"/>
    <w:rsid w:val="0057011B"/>
    <w:rsid w:val="00570269"/>
    <w:rsid w:val="00571693"/>
    <w:rsid w:val="00572A1B"/>
    <w:rsid w:val="005736DF"/>
    <w:rsid w:val="00574E85"/>
    <w:rsid w:val="00581EFE"/>
    <w:rsid w:val="005823A0"/>
    <w:rsid w:val="00585508"/>
    <w:rsid w:val="00590947"/>
    <w:rsid w:val="005963A3"/>
    <w:rsid w:val="00596A1B"/>
    <w:rsid w:val="00597244"/>
    <w:rsid w:val="005A189F"/>
    <w:rsid w:val="005A1B59"/>
    <w:rsid w:val="005A332D"/>
    <w:rsid w:val="005A37FC"/>
    <w:rsid w:val="005A5BA9"/>
    <w:rsid w:val="005A6D2B"/>
    <w:rsid w:val="005B0C56"/>
    <w:rsid w:val="005B41B1"/>
    <w:rsid w:val="005B430F"/>
    <w:rsid w:val="005B498E"/>
    <w:rsid w:val="005B7DFA"/>
    <w:rsid w:val="005C2015"/>
    <w:rsid w:val="005C30A1"/>
    <w:rsid w:val="005C736F"/>
    <w:rsid w:val="005D14E1"/>
    <w:rsid w:val="005D55C6"/>
    <w:rsid w:val="005D78F8"/>
    <w:rsid w:val="005E63AF"/>
    <w:rsid w:val="005F2D90"/>
    <w:rsid w:val="005F5140"/>
    <w:rsid w:val="005F63F3"/>
    <w:rsid w:val="005F6913"/>
    <w:rsid w:val="005F7879"/>
    <w:rsid w:val="005F7BC4"/>
    <w:rsid w:val="006006D8"/>
    <w:rsid w:val="00604518"/>
    <w:rsid w:val="006107A7"/>
    <w:rsid w:val="00611438"/>
    <w:rsid w:val="00612CCC"/>
    <w:rsid w:val="0061498E"/>
    <w:rsid w:val="00617C33"/>
    <w:rsid w:val="00621938"/>
    <w:rsid w:val="00622D95"/>
    <w:rsid w:val="006324C2"/>
    <w:rsid w:val="006365A8"/>
    <w:rsid w:val="006410A2"/>
    <w:rsid w:val="006410B1"/>
    <w:rsid w:val="00643547"/>
    <w:rsid w:val="006444C7"/>
    <w:rsid w:val="006448E2"/>
    <w:rsid w:val="00645455"/>
    <w:rsid w:val="00647583"/>
    <w:rsid w:val="00652BA3"/>
    <w:rsid w:val="00653452"/>
    <w:rsid w:val="006605A5"/>
    <w:rsid w:val="006625DE"/>
    <w:rsid w:val="00662BC6"/>
    <w:rsid w:val="00663868"/>
    <w:rsid w:val="0067098C"/>
    <w:rsid w:val="00681F0E"/>
    <w:rsid w:val="00681FE5"/>
    <w:rsid w:val="00685500"/>
    <w:rsid w:val="00685F21"/>
    <w:rsid w:val="00690235"/>
    <w:rsid w:val="00690B0D"/>
    <w:rsid w:val="00692557"/>
    <w:rsid w:val="006955BF"/>
    <w:rsid w:val="00695D37"/>
    <w:rsid w:val="006A0327"/>
    <w:rsid w:val="006A0CC5"/>
    <w:rsid w:val="006A28C6"/>
    <w:rsid w:val="006A5E61"/>
    <w:rsid w:val="006A6108"/>
    <w:rsid w:val="006A6169"/>
    <w:rsid w:val="006A6767"/>
    <w:rsid w:val="006B24A4"/>
    <w:rsid w:val="006B5031"/>
    <w:rsid w:val="006B54F6"/>
    <w:rsid w:val="006B6CA7"/>
    <w:rsid w:val="006B74E0"/>
    <w:rsid w:val="006C425B"/>
    <w:rsid w:val="006C7220"/>
    <w:rsid w:val="006D434E"/>
    <w:rsid w:val="006D4462"/>
    <w:rsid w:val="006D52D9"/>
    <w:rsid w:val="006D73F1"/>
    <w:rsid w:val="006E0A97"/>
    <w:rsid w:val="006E135E"/>
    <w:rsid w:val="006E2023"/>
    <w:rsid w:val="006E2651"/>
    <w:rsid w:val="006E3851"/>
    <w:rsid w:val="006F167E"/>
    <w:rsid w:val="006F17AA"/>
    <w:rsid w:val="007009BD"/>
    <w:rsid w:val="00701A83"/>
    <w:rsid w:val="00703195"/>
    <w:rsid w:val="00707B07"/>
    <w:rsid w:val="00710BA6"/>
    <w:rsid w:val="0071233C"/>
    <w:rsid w:val="007135C3"/>
    <w:rsid w:val="00713A67"/>
    <w:rsid w:val="00720377"/>
    <w:rsid w:val="0072393F"/>
    <w:rsid w:val="0072455D"/>
    <w:rsid w:val="00724D99"/>
    <w:rsid w:val="00730701"/>
    <w:rsid w:val="00730B2A"/>
    <w:rsid w:val="00730C90"/>
    <w:rsid w:val="00733499"/>
    <w:rsid w:val="0073493C"/>
    <w:rsid w:val="00734F44"/>
    <w:rsid w:val="00735697"/>
    <w:rsid w:val="00741877"/>
    <w:rsid w:val="007419E0"/>
    <w:rsid w:val="00745D22"/>
    <w:rsid w:val="00747192"/>
    <w:rsid w:val="00752BB4"/>
    <w:rsid w:val="00754887"/>
    <w:rsid w:val="00756445"/>
    <w:rsid w:val="00757709"/>
    <w:rsid w:val="00763114"/>
    <w:rsid w:val="00764E8D"/>
    <w:rsid w:val="0076555F"/>
    <w:rsid w:val="007672D3"/>
    <w:rsid w:val="00773BD6"/>
    <w:rsid w:val="00774C63"/>
    <w:rsid w:val="00776457"/>
    <w:rsid w:val="0077693E"/>
    <w:rsid w:val="00781DD0"/>
    <w:rsid w:val="007832E7"/>
    <w:rsid w:val="00785E8C"/>
    <w:rsid w:val="00785F5A"/>
    <w:rsid w:val="0078785D"/>
    <w:rsid w:val="007925CD"/>
    <w:rsid w:val="0079449F"/>
    <w:rsid w:val="00797A86"/>
    <w:rsid w:val="007A2F66"/>
    <w:rsid w:val="007A317E"/>
    <w:rsid w:val="007B1BF8"/>
    <w:rsid w:val="007B431C"/>
    <w:rsid w:val="007B657F"/>
    <w:rsid w:val="007B68EA"/>
    <w:rsid w:val="007C1E6E"/>
    <w:rsid w:val="007C2D67"/>
    <w:rsid w:val="007C3D2F"/>
    <w:rsid w:val="007C6281"/>
    <w:rsid w:val="007C6FCE"/>
    <w:rsid w:val="007D79F2"/>
    <w:rsid w:val="007E0440"/>
    <w:rsid w:val="007E2E72"/>
    <w:rsid w:val="007E3514"/>
    <w:rsid w:val="007E3E47"/>
    <w:rsid w:val="007E62D2"/>
    <w:rsid w:val="007F29F2"/>
    <w:rsid w:val="007F434E"/>
    <w:rsid w:val="007F4C5C"/>
    <w:rsid w:val="007F54EA"/>
    <w:rsid w:val="007F7A66"/>
    <w:rsid w:val="00801820"/>
    <w:rsid w:val="00802B09"/>
    <w:rsid w:val="00805429"/>
    <w:rsid w:val="00805DD4"/>
    <w:rsid w:val="00812ED0"/>
    <w:rsid w:val="00814E69"/>
    <w:rsid w:val="0081620E"/>
    <w:rsid w:val="00822A25"/>
    <w:rsid w:val="00825639"/>
    <w:rsid w:val="00830544"/>
    <w:rsid w:val="0083280D"/>
    <w:rsid w:val="00832B3B"/>
    <w:rsid w:val="008349B0"/>
    <w:rsid w:val="00835D8D"/>
    <w:rsid w:val="008366BF"/>
    <w:rsid w:val="008426B6"/>
    <w:rsid w:val="008442DE"/>
    <w:rsid w:val="00844364"/>
    <w:rsid w:val="00845518"/>
    <w:rsid w:val="00852DC7"/>
    <w:rsid w:val="008571CE"/>
    <w:rsid w:val="008604F0"/>
    <w:rsid w:val="00860BB6"/>
    <w:rsid w:val="00861DBB"/>
    <w:rsid w:val="00862771"/>
    <w:rsid w:val="00872279"/>
    <w:rsid w:val="00872B0B"/>
    <w:rsid w:val="008756C1"/>
    <w:rsid w:val="00876A3D"/>
    <w:rsid w:val="00880A83"/>
    <w:rsid w:val="00881F26"/>
    <w:rsid w:val="00883167"/>
    <w:rsid w:val="00887ADA"/>
    <w:rsid w:val="00891014"/>
    <w:rsid w:val="00891659"/>
    <w:rsid w:val="00892316"/>
    <w:rsid w:val="00894823"/>
    <w:rsid w:val="008A115A"/>
    <w:rsid w:val="008A1D1A"/>
    <w:rsid w:val="008A3026"/>
    <w:rsid w:val="008A41D2"/>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F1E"/>
    <w:rsid w:val="008F6C44"/>
    <w:rsid w:val="00903F34"/>
    <w:rsid w:val="009049CB"/>
    <w:rsid w:val="00907B2E"/>
    <w:rsid w:val="00911718"/>
    <w:rsid w:val="0091188D"/>
    <w:rsid w:val="00911A47"/>
    <w:rsid w:val="0091306F"/>
    <w:rsid w:val="00913377"/>
    <w:rsid w:val="009135B0"/>
    <w:rsid w:val="00915FD6"/>
    <w:rsid w:val="00916F61"/>
    <w:rsid w:val="00922417"/>
    <w:rsid w:val="0092269B"/>
    <w:rsid w:val="00922797"/>
    <w:rsid w:val="00923359"/>
    <w:rsid w:val="009254BE"/>
    <w:rsid w:val="009319BE"/>
    <w:rsid w:val="00936795"/>
    <w:rsid w:val="00936A81"/>
    <w:rsid w:val="009448C9"/>
    <w:rsid w:val="009548EF"/>
    <w:rsid w:val="00954C22"/>
    <w:rsid w:val="00960BDE"/>
    <w:rsid w:val="00960CBA"/>
    <w:rsid w:val="0096191A"/>
    <w:rsid w:val="0096225C"/>
    <w:rsid w:val="009630C6"/>
    <w:rsid w:val="00970211"/>
    <w:rsid w:val="00974CE4"/>
    <w:rsid w:val="009806ED"/>
    <w:rsid w:val="0098137D"/>
    <w:rsid w:val="009819C2"/>
    <w:rsid w:val="00984FDB"/>
    <w:rsid w:val="0098746F"/>
    <w:rsid w:val="00987D3C"/>
    <w:rsid w:val="00995545"/>
    <w:rsid w:val="009956D5"/>
    <w:rsid w:val="009A0212"/>
    <w:rsid w:val="009A0858"/>
    <w:rsid w:val="009A0E81"/>
    <w:rsid w:val="009B15AA"/>
    <w:rsid w:val="009B1862"/>
    <w:rsid w:val="009B1F59"/>
    <w:rsid w:val="009B21D5"/>
    <w:rsid w:val="009B33CD"/>
    <w:rsid w:val="009B3BF7"/>
    <w:rsid w:val="009B4907"/>
    <w:rsid w:val="009B6196"/>
    <w:rsid w:val="009B7541"/>
    <w:rsid w:val="009C1FEE"/>
    <w:rsid w:val="009C31C3"/>
    <w:rsid w:val="009C4DE5"/>
    <w:rsid w:val="009C5603"/>
    <w:rsid w:val="009C6021"/>
    <w:rsid w:val="009D02EF"/>
    <w:rsid w:val="009D15C6"/>
    <w:rsid w:val="009D1715"/>
    <w:rsid w:val="009D2C51"/>
    <w:rsid w:val="009D51D7"/>
    <w:rsid w:val="009D5C28"/>
    <w:rsid w:val="009D7A96"/>
    <w:rsid w:val="009E07E7"/>
    <w:rsid w:val="009E164A"/>
    <w:rsid w:val="009E3DFE"/>
    <w:rsid w:val="009E5DF0"/>
    <w:rsid w:val="009F0218"/>
    <w:rsid w:val="009F7FE9"/>
    <w:rsid w:val="00A04757"/>
    <w:rsid w:val="00A0779C"/>
    <w:rsid w:val="00A07CA1"/>
    <w:rsid w:val="00A121A7"/>
    <w:rsid w:val="00A14804"/>
    <w:rsid w:val="00A214A4"/>
    <w:rsid w:val="00A220C7"/>
    <w:rsid w:val="00A225A5"/>
    <w:rsid w:val="00A26706"/>
    <w:rsid w:val="00A31074"/>
    <w:rsid w:val="00A31C7A"/>
    <w:rsid w:val="00A326A9"/>
    <w:rsid w:val="00A33147"/>
    <w:rsid w:val="00A33DE3"/>
    <w:rsid w:val="00A35FE4"/>
    <w:rsid w:val="00A40155"/>
    <w:rsid w:val="00A415DB"/>
    <w:rsid w:val="00A447EC"/>
    <w:rsid w:val="00A4550B"/>
    <w:rsid w:val="00A509AB"/>
    <w:rsid w:val="00A528CC"/>
    <w:rsid w:val="00A52DE1"/>
    <w:rsid w:val="00A5306C"/>
    <w:rsid w:val="00A54BC8"/>
    <w:rsid w:val="00A55667"/>
    <w:rsid w:val="00A5581C"/>
    <w:rsid w:val="00A55B9E"/>
    <w:rsid w:val="00A61151"/>
    <w:rsid w:val="00A650B1"/>
    <w:rsid w:val="00A6597A"/>
    <w:rsid w:val="00A667C6"/>
    <w:rsid w:val="00A67175"/>
    <w:rsid w:val="00A70AC4"/>
    <w:rsid w:val="00A72D4D"/>
    <w:rsid w:val="00A74207"/>
    <w:rsid w:val="00A74A27"/>
    <w:rsid w:val="00A77E9E"/>
    <w:rsid w:val="00A8091C"/>
    <w:rsid w:val="00A80C35"/>
    <w:rsid w:val="00A811A1"/>
    <w:rsid w:val="00A82829"/>
    <w:rsid w:val="00A86955"/>
    <w:rsid w:val="00A86963"/>
    <w:rsid w:val="00A86CC2"/>
    <w:rsid w:val="00A92F59"/>
    <w:rsid w:val="00A94309"/>
    <w:rsid w:val="00A95F79"/>
    <w:rsid w:val="00A96C8F"/>
    <w:rsid w:val="00AA0CDC"/>
    <w:rsid w:val="00AA0E90"/>
    <w:rsid w:val="00AA2CF6"/>
    <w:rsid w:val="00AA5E63"/>
    <w:rsid w:val="00AA6FFC"/>
    <w:rsid w:val="00AA7243"/>
    <w:rsid w:val="00AB1153"/>
    <w:rsid w:val="00AB23AA"/>
    <w:rsid w:val="00AB3053"/>
    <w:rsid w:val="00AB3C91"/>
    <w:rsid w:val="00AB5606"/>
    <w:rsid w:val="00AC388C"/>
    <w:rsid w:val="00AC602F"/>
    <w:rsid w:val="00AC7E39"/>
    <w:rsid w:val="00AD0720"/>
    <w:rsid w:val="00AD0D55"/>
    <w:rsid w:val="00AD29F5"/>
    <w:rsid w:val="00AD3C2B"/>
    <w:rsid w:val="00AD6C99"/>
    <w:rsid w:val="00AE16FB"/>
    <w:rsid w:val="00AE53A1"/>
    <w:rsid w:val="00AF05A5"/>
    <w:rsid w:val="00AF0AF0"/>
    <w:rsid w:val="00AF145C"/>
    <w:rsid w:val="00AF33FF"/>
    <w:rsid w:val="00AF4463"/>
    <w:rsid w:val="00AF4F09"/>
    <w:rsid w:val="00B0328F"/>
    <w:rsid w:val="00B034DA"/>
    <w:rsid w:val="00B037DC"/>
    <w:rsid w:val="00B046D7"/>
    <w:rsid w:val="00B12DAA"/>
    <w:rsid w:val="00B13BC7"/>
    <w:rsid w:val="00B16C2B"/>
    <w:rsid w:val="00B22629"/>
    <w:rsid w:val="00B22AF0"/>
    <w:rsid w:val="00B23A23"/>
    <w:rsid w:val="00B266E7"/>
    <w:rsid w:val="00B30975"/>
    <w:rsid w:val="00B31A65"/>
    <w:rsid w:val="00B31E83"/>
    <w:rsid w:val="00B338C4"/>
    <w:rsid w:val="00B35498"/>
    <w:rsid w:val="00B37F3E"/>
    <w:rsid w:val="00B4017B"/>
    <w:rsid w:val="00B401F1"/>
    <w:rsid w:val="00B41466"/>
    <w:rsid w:val="00B41E8B"/>
    <w:rsid w:val="00B43D56"/>
    <w:rsid w:val="00B4484D"/>
    <w:rsid w:val="00B44A5F"/>
    <w:rsid w:val="00B457CE"/>
    <w:rsid w:val="00B458B2"/>
    <w:rsid w:val="00B478E5"/>
    <w:rsid w:val="00B50198"/>
    <w:rsid w:val="00B50AD9"/>
    <w:rsid w:val="00B51EFF"/>
    <w:rsid w:val="00B56306"/>
    <w:rsid w:val="00B65024"/>
    <w:rsid w:val="00B677D6"/>
    <w:rsid w:val="00B72E1D"/>
    <w:rsid w:val="00B762E8"/>
    <w:rsid w:val="00B80804"/>
    <w:rsid w:val="00B81EBF"/>
    <w:rsid w:val="00B82D49"/>
    <w:rsid w:val="00B84202"/>
    <w:rsid w:val="00B868CD"/>
    <w:rsid w:val="00B86EC7"/>
    <w:rsid w:val="00B87DAD"/>
    <w:rsid w:val="00B914B0"/>
    <w:rsid w:val="00B92967"/>
    <w:rsid w:val="00B9532E"/>
    <w:rsid w:val="00B97A93"/>
    <w:rsid w:val="00BB17D2"/>
    <w:rsid w:val="00BB43D1"/>
    <w:rsid w:val="00BB67AD"/>
    <w:rsid w:val="00BC0206"/>
    <w:rsid w:val="00BC1120"/>
    <w:rsid w:val="00BC314D"/>
    <w:rsid w:val="00BC43D3"/>
    <w:rsid w:val="00BC5898"/>
    <w:rsid w:val="00BC6BE1"/>
    <w:rsid w:val="00BD590B"/>
    <w:rsid w:val="00BE2EA3"/>
    <w:rsid w:val="00BE3265"/>
    <w:rsid w:val="00BE67E8"/>
    <w:rsid w:val="00BE7587"/>
    <w:rsid w:val="00BF0C13"/>
    <w:rsid w:val="00BF43CF"/>
    <w:rsid w:val="00C00785"/>
    <w:rsid w:val="00C00DFB"/>
    <w:rsid w:val="00C02474"/>
    <w:rsid w:val="00C05061"/>
    <w:rsid w:val="00C0732E"/>
    <w:rsid w:val="00C15DD4"/>
    <w:rsid w:val="00C170F0"/>
    <w:rsid w:val="00C177B2"/>
    <w:rsid w:val="00C178CF"/>
    <w:rsid w:val="00C17EA4"/>
    <w:rsid w:val="00C17F68"/>
    <w:rsid w:val="00C208CC"/>
    <w:rsid w:val="00C22CC6"/>
    <w:rsid w:val="00C22E17"/>
    <w:rsid w:val="00C23023"/>
    <w:rsid w:val="00C32088"/>
    <w:rsid w:val="00C35E7B"/>
    <w:rsid w:val="00C447B8"/>
    <w:rsid w:val="00C45D3C"/>
    <w:rsid w:val="00C47D5F"/>
    <w:rsid w:val="00C540FC"/>
    <w:rsid w:val="00C54234"/>
    <w:rsid w:val="00C54AB8"/>
    <w:rsid w:val="00C54EFF"/>
    <w:rsid w:val="00C555ED"/>
    <w:rsid w:val="00C56BF0"/>
    <w:rsid w:val="00C62315"/>
    <w:rsid w:val="00C63E5B"/>
    <w:rsid w:val="00C64517"/>
    <w:rsid w:val="00C64E34"/>
    <w:rsid w:val="00C70929"/>
    <w:rsid w:val="00C743C1"/>
    <w:rsid w:val="00C776C7"/>
    <w:rsid w:val="00C85304"/>
    <w:rsid w:val="00C86E66"/>
    <w:rsid w:val="00C872B4"/>
    <w:rsid w:val="00C94A57"/>
    <w:rsid w:val="00C9616C"/>
    <w:rsid w:val="00CA093D"/>
    <w:rsid w:val="00CA4741"/>
    <w:rsid w:val="00CA5A3A"/>
    <w:rsid w:val="00CA6B68"/>
    <w:rsid w:val="00CA6DE5"/>
    <w:rsid w:val="00CA7F82"/>
    <w:rsid w:val="00CB0BA7"/>
    <w:rsid w:val="00CB509A"/>
    <w:rsid w:val="00CC03A2"/>
    <w:rsid w:val="00CC08F7"/>
    <w:rsid w:val="00CC29E1"/>
    <w:rsid w:val="00CC55EB"/>
    <w:rsid w:val="00CC60FC"/>
    <w:rsid w:val="00CD735D"/>
    <w:rsid w:val="00CE0EC9"/>
    <w:rsid w:val="00CE3883"/>
    <w:rsid w:val="00CE57C7"/>
    <w:rsid w:val="00CE61E0"/>
    <w:rsid w:val="00CF0EAB"/>
    <w:rsid w:val="00CF438B"/>
    <w:rsid w:val="00CF6143"/>
    <w:rsid w:val="00CF7DBB"/>
    <w:rsid w:val="00D00326"/>
    <w:rsid w:val="00D014C1"/>
    <w:rsid w:val="00D02FEE"/>
    <w:rsid w:val="00D06818"/>
    <w:rsid w:val="00D070C8"/>
    <w:rsid w:val="00D12F10"/>
    <w:rsid w:val="00D160AF"/>
    <w:rsid w:val="00D1719C"/>
    <w:rsid w:val="00D17341"/>
    <w:rsid w:val="00D22715"/>
    <w:rsid w:val="00D234D0"/>
    <w:rsid w:val="00D24E3A"/>
    <w:rsid w:val="00D26C4D"/>
    <w:rsid w:val="00D26E17"/>
    <w:rsid w:val="00D270CA"/>
    <w:rsid w:val="00D415D5"/>
    <w:rsid w:val="00D4267F"/>
    <w:rsid w:val="00D4546D"/>
    <w:rsid w:val="00D47BC4"/>
    <w:rsid w:val="00D47DD8"/>
    <w:rsid w:val="00D51068"/>
    <w:rsid w:val="00D51856"/>
    <w:rsid w:val="00D5238F"/>
    <w:rsid w:val="00D52711"/>
    <w:rsid w:val="00D5367E"/>
    <w:rsid w:val="00D61E51"/>
    <w:rsid w:val="00D64021"/>
    <w:rsid w:val="00D6477A"/>
    <w:rsid w:val="00D723A7"/>
    <w:rsid w:val="00D726BB"/>
    <w:rsid w:val="00D744E1"/>
    <w:rsid w:val="00D80735"/>
    <w:rsid w:val="00D80A9D"/>
    <w:rsid w:val="00D8577E"/>
    <w:rsid w:val="00D8666B"/>
    <w:rsid w:val="00D86D85"/>
    <w:rsid w:val="00D90E82"/>
    <w:rsid w:val="00D91FCF"/>
    <w:rsid w:val="00D9425C"/>
    <w:rsid w:val="00D962E8"/>
    <w:rsid w:val="00D96CC5"/>
    <w:rsid w:val="00DA10B3"/>
    <w:rsid w:val="00DA4B54"/>
    <w:rsid w:val="00DA6D9C"/>
    <w:rsid w:val="00DB0001"/>
    <w:rsid w:val="00DB167E"/>
    <w:rsid w:val="00DB3EF4"/>
    <w:rsid w:val="00DB430F"/>
    <w:rsid w:val="00DB59B1"/>
    <w:rsid w:val="00DB5D67"/>
    <w:rsid w:val="00DB785F"/>
    <w:rsid w:val="00DC393E"/>
    <w:rsid w:val="00DC5975"/>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4176"/>
    <w:rsid w:val="00E12313"/>
    <w:rsid w:val="00E2096D"/>
    <w:rsid w:val="00E215FC"/>
    <w:rsid w:val="00E24CD1"/>
    <w:rsid w:val="00E2515B"/>
    <w:rsid w:val="00E37E7B"/>
    <w:rsid w:val="00E42347"/>
    <w:rsid w:val="00E42952"/>
    <w:rsid w:val="00E43F50"/>
    <w:rsid w:val="00E44906"/>
    <w:rsid w:val="00E45327"/>
    <w:rsid w:val="00E458FC"/>
    <w:rsid w:val="00E45F6A"/>
    <w:rsid w:val="00E51B63"/>
    <w:rsid w:val="00E53CD3"/>
    <w:rsid w:val="00E55CE4"/>
    <w:rsid w:val="00E56045"/>
    <w:rsid w:val="00E57753"/>
    <w:rsid w:val="00E600AF"/>
    <w:rsid w:val="00E62D68"/>
    <w:rsid w:val="00E63845"/>
    <w:rsid w:val="00E714DC"/>
    <w:rsid w:val="00E765C8"/>
    <w:rsid w:val="00E76F7A"/>
    <w:rsid w:val="00E80004"/>
    <w:rsid w:val="00E807F1"/>
    <w:rsid w:val="00E81A78"/>
    <w:rsid w:val="00E84C81"/>
    <w:rsid w:val="00E855D9"/>
    <w:rsid w:val="00E8791C"/>
    <w:rsid w:val="00E87AA2"/>
    <w:rsid w:val="00E908DB"/>
    <w:rsid w:val="00E9333F"/>
    <w:rsid w:val="00E95512"/>
    <w:rsid w:val="00E958C2"/>
    <w:rsid w:val="00E9785F"/>
    <w:rsid w:val="00EA2E6F"/>
    <w:rsid w:val="00EA435E"/>
    <w:rsid w:val="00EB30B9"/>
    <w:rsid w:val="00EB3212"/>
    <w:rsid w:val="00EB3E70"/>
    <w:rsid w:val="00EB4E51"/>
    <w:rsid w:val="00EB4EB4"/>
    <w:rsid w:val="00EB631D"/>
    <w:rsid w:val="00EC04CF"/>
    <w:rsid w:val="00EC0668"/>
    <w:rsid w:val="00EC2386"/>
    <w:rsid w:val="00EC64F9"/>
    <w:rsid w:val="00EC69E6"/>
    <w:rsid w:val="00ED2E2F"/>
    <w:rsid w:val="00EE575B"/>
    <w:rsid w:val="00EE654E"/>
    <w:rsid w:val="00EF1080"/>
    <w:rsid w:val="00EF33FF"/>
    <w:rsid w:val="00EF427B"/>
    <w:rsid w:val="00EF557D"/>
    <w:rsid w:val="00EF7491"/>
    <w:rsid w:val="00F03831"/>
    <w:rsid w:val="00F044F9"/>
    <w:rsid w:val="00F04634"/>
    <w:rsid w:val="00F07FF7"/>
    <w:rsid w:val="00F10FFA"/>
    <w:rsid w:val="00F11D85"/>
    <w:rsid w:val="00F12EF4"/>
    <w:rsid w:val="00F2520B"/>
    <w:rsid w:val="00F26AA3"/>
    <w:rsid w:val="00F27225"/>
    <w:rsid w:val="00F30942"/>
    <w:rsid w:val="00F36BEE"/>
    <w:rsid w:val="00F37AF5"/>
    <w:rsid w:val="00F430B5"/>
    <w:rsid w:val="00F44C20"/>
    <w:rsid w:val="00F463DC"/>
    <w:rsid w:val="00F52A85"/>
    <w:rsid w:val="00F55CD0"/>
    <w:rsid w:val="00F57322"/>
    <w:rsid w:val="00F62820"/>
    <w:rsid w:val="00F64B4F"/>
    <w:rsid w:val="00F75701"/>
    <w:rsid w:val="00F7646D"/>
    <w:rsid w:val="00F771D2"/>
    <w:rsid w:val="00F80501"/>
    <w:rsid w:val="00F81963"/>
    <w:rsid w:val="00F86B7F"/>
    <w:rsid w:val="00F86C12"/>
    <w:rsid w:val="00F87642"/>
    <w:rsid w:val="00F93CB0"/>
    <w:rsid w:val="00F96A07"/>
    <w:rsid w:val="00F97264"/>
    <w:rsid w:val="00FA09F6"/>
    <w:rsid w:val="00FA1345"/>
    <w:rsid w:val="00FA1B3F"/>
    <w:rsid w:val="00FA2CFE"/>
    <w:rsid w:val="00FA2D6A"/>
    <w:rsid w:val="00FA43EA"/>
    <w:rsid w:val="00FA6318"/>
    <w:rsid w:val="00FA69E3"/>
    <w:rsid w:val="00FA6DD0"/>
    <w:rsid w:val="00FA7C70"/>
    <w:rsid w:val="00FB3DE4"/>
    <w:rsid w:val="00FB53FF"/>
    <w:rsid w:val="00FC2B93"/>
    <w:rsid w:val="00FC36F5"/>
    <w:rsid w:val="00FC64B6"/>
    <w:rsid w:val="00FD0762"/>
    <w:rsid w:val="00FD1514"/>
    <w:rsid w:val="00FD418C"/>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qFormat/>
    <w:rsid w:val="00B50198"/>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basedOn w:val="prastasis"/>
    <w:next w:val="prastasis"/>
    <w:link w:val="Antrat2Diagrama"/>
    <w:qFormat/>
    <w:rsid w:val="00B50198"/>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basedOn w:val="prastasis"/>
    <w:next w:val="prastasis"/>
    <w:link w:val="Antrat3Diagrama"/>
    <w:qFormat/>
    <w:rsid w:val="00B50198"/>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basedOn w:val="prastasis"/>
    <w:next w:val="prastasis"/>
    <w:link w:val="Antrat4Diagrama"/>
    <w:qFormat/>
    <w:rsid w:val="00B50198"/>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qFormat/>
    <w:rsid w:val="00B50198"/>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qFormat/>
    <w:rsid w:val="00B50198"/>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qFormat/>
    <w:rsid w:val="00B50198"/>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B50198"/>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qFormat/>
    <w:rsid w:val="00B50198"/>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50198"/>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B50198"/>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B50198"/>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B5019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B5019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B5019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B5019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B5019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B50198"/>
    <w:rPr>
      <w:rFonts w:ascii="Times New Roman" w:eastAsia="Times New Roman" w:hAnsi="Times New Roman" w:cs="Times New Roman"/>
      <w:sz w:val="40"/>
      <w:szCs w:val="20"/>
      <w:lang w:eastAsia="lt-LT"/>
    </w:rPr>
  </w:style>
  <w:style w:type="character" w:styleId="Hipersaitas">
    <w:name w:val="Hyperlink"/>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PavadinimasDiagrama">
    <w:name w:val="Pavadinimas Diagrama"/>
    <w:basedOn w:val="Numatytasispastraiposriftas"/>
    <w:link w:val="Pavadinimas"/>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50198"/>
    <w:rPr>
      <w:rFonts w:ascii="Times New Roman" w:eastAsia="Times New Roman" w:hAnsi="Times New Roman" w:cs="Times New Roman"/>
      <w:sz w:val="24"/>
      <w:szCs w:val="20"/>
      <w:lang w:eastAsia="lt-LT"/>
    </w:rPr>
  </w:style>
  <w:style w:type="paragraph" w:styleId="Antrat">
    <w:name w:val="caption"/>
    <w:basedOn w:val="prastasis"/>
    <w:next w:val="prastasis"/>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B501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0198"/>
    <w:rPr>
      <w:rFonts w:ascii="Tahoma" w:eastAsia="Arial Unicode MS" w:hAnsi="Tahoma" w:cs="Tahoma"/>
      <w:sz w:val="16"/>
      <w:szCs w:val="16"/>
      <w:bdr w:val="nil"/>
      <w:lang w:val="en-US"/>
    </w:rPr>
  </w:style>
  <w:style w:type="character" w:customStyle="1" w:styleId="Pagrindiniotekstotrauka2Diagrama">
    <w:name w:val="Pagrindinio teksto įtrauka 2 Diagrama"/>
    <w:basedOn w:val="Numatytasispastraiposriftas"/>
    <w:link w:val="Pagrindiniotekstotrauka2"/>
    <w:semiHidden/>
    <w:rsid w:val="00B50198"/>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Porat">
    <w:name w:val="footer"/>
    <w:basedOn w:val="prastasis"/>
    <w:link w:val="PoratDiagrama"/>
    <w:uiPriority w:val="99"/>
    <w:unhideWhenUsed/>
    <w:rsid w:val="00B50198"/>
    <w:pPr>
      <w:tabs>
        <w:tab w:val="center" w:pos="4513"/>
        <w:tab w:val="right" w:pos="9026"/>
      </w:tabs>
    </w:pPr>
  </w:style>
  <w:style w:type="character" w:customStyle="1" w:styleId="PoratDiagrama">
    <w:name w:val="Poraštė Diagrama"/>
    <w:basedOn w:val="Numatytasispastraiposriftas"/>
    <w:link w:val="Porat"/>
    <w:uiPriority w:val="99"/>
    <w:rsid w:val="00B5019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punktai,Lente"/>
    <w:basedOn w:val="prastasis"/>
    <w:link w:val="SraopastraipaDiagrama"/>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B50198"/>
    <w:rPr>
      <w:rFonts w:ascii="Calibri" w:eastAsia="Calibri" w:hAnsi="Calibri" w:cs="Times New Roman"/>
    </w:rPr>
  </w:style>
  <w:style w:type="character" w:customStyle="1" w:styleId="Pagrindiniotekstotrauka3Diagrama">
    <w:name w:val="Pagrindinio teksto įtrauka 3 Diagrama"/>
    <w:basedOn w:val="Numatytasispastraiposriftas"/>
    <w:link w:val="Pagrindiniotekstotrauka3"/>
    <w:uiPriority w:val="99"/>
    <w:rsid w:val="00B50198"/>
    <w:rPr>
      <w:rFonts w:ascii="Times New Roman" w:eastAsia="Arial Unicode MS" w:hAnsi="Times New Roman" w:cs="Times New Roman"/>
      <w:sz w:val="16"/>
      <w:szCs w:val="16"/>
      <w:bdr w:val="nil"/>
      <w:lang w:val="en-US"/>
    </w:rPr>
  </w:style>
  <w:style w:type="paragraph" w:styleId="Pagrindiniotekstotrauka3">
    <w:name w:val="Body Text Indent 3"/>
    <w:basedOn w:val="prastasis"/>
    <w:link w:val="Pagrindiniotekstotrauka3Diagrama"/>
    <w:uiPriority w:val="99"/>
    <w:unhideWhenUsed/>
    <w:rsid w:val="00B50198"/>
    <w:pPr>
      <w:spacing w:after="120"/>
      <w:ind w:left="283"/>
    </w:pPr>
    <w:rPr>
      <w:sz w:val="16"/>
      <w:szCs w:val="16"/>
    </w:rPr>
  </w:style>
  <w:style w:type="paragraph" w:customStyle="1" w:styleId="pavadinimai">
    <w:name w:val="pavadinimai"/>
    <w:basedOn w:val="prastasis"/>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iPriority w:val="99"/>
    <w:unhideWhenUsed/>
    <w:rsid w:val="00B50198"/>
    <w:pPr>
      <w:spacing w:after="120"/>
    </w:pPr>
  </w:style>
  <w:style w:type="character" w:customStyle="1" w:styleId="PagrindinistekstasDiagrama">
    <w:name w:val="Pagrindinis tekstas Diagrama"/>
    <w:basedOn w:val="Numatytasispastraiposriftas"/>
    <w:link w:val="Pagrindinistekstas"/>
    <w:uiPriority w:val="99"/>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B50198"/>
    <w:rPr>
      <w:i/>
      <w:iCs/>
    </w:rPr>
  </w:style>
  <w:style w:type="paragraph" w:styleId="Betarp">
    <w:name w:val="No Spacing"/>
    <w:link w:val="BetarpDiagrama"/>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Puslapioinaostekstas">
    <w:name w:val="footnote text"/>
    <w:aliases w:val="ColumnText"/>
    <w:basedOn w:val="prastasis"/>
    <w:link w:val="PuslapioinaostekstasDiagrama"/>
    <w:uiPriority w:val="99"/>
    <w:unhideWhenUsed/>
    <w:rsid w:val="00B50198"/>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B50198"/>
    <w:rPr>
      <w:rFonts w:ascii="Times New Roman" w:eastAsia="Arial Unicode MS" w:hAnsi="Times New Roman" w:cs="Times New Roman"/>
      <w:sz w:val="20"/>
      <w:szCs w:val="20"/>
      <w:bdr w:val="nil"/>
      <w:lang w:val="en-US"/>
    </w:rPr>
  </w:style>
  <w:style w:type="paragraph" w:styleId="Pagrindiniotekstotrauka">
    <w:name w:val="Body Text Indent"/>
    <w:basedOn w:val="prastasis"/>
    <w:link w:val="PagrindiniotekstotraukaDiagrama"/>
    <w:uiPriority w:val="99"/>
    <w:unhideWhenUsed/>
    <w:rsid w:val="00D47B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prastasis"/>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Puslapioinaosnuoroda">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prastojilentel"/>
    <w:next w:val="Lentelstinklelis"/>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8D0B8E"/>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7544F"/>
    <w:rPr>
      <w:sz w:val="16"/>
      <w:szCs w:val="16"/>
    </w:rPr>
  </w:style>
  <w:style w:type="paragraph" w:styleId="Komentarotekstas">
    <w:name w:val="annotation text"/>
    <w:basedOn w:val="prastasis"/>
    <w:link w:val="KomentarotekstasDiagrama"/>
    <w:uiPriority w:val="99"/>
    <w:unhideWhenUsed/>
    <w:rsid w:val="0047544F"/>
    <w:rPr>
      <w:rFonts w:eastAsiaTheme="minorHAnsi"/>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rsid w:val="0047544F"/>
    <w:rPr>
      <w:rFonts w:ascii="Times New Roman" w:hAnsi="Times New Roman" w:cs="Times New Roman"/>
      <w:sz w:val="20"/>
      <w:szCs w:val="20"/>
    </w:rPr>
  </w:style>
  <w:style w:type="paragraph" w:customStyle="1" w:styleId="Point1">
    <w:name w:val="Point 1"/>
    <w:basedOn w:val="prastasis"/>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Perirtashipersaitas">
    <w:name w:val="FollowedHyperlink"/>
    <w:basedOn w:val="Numatytasispastraiposriftas"/>
    <w:uiPriority w:val="99"/>
    <w:semiHidden/>
    <w:unhideWhenUsed/>
    <w:rsid w:val="0016681D"/>
    <w:rPr>
      <w:color w:val="800080" w:themeColor="followedHyperlink"/>
      <w:u w:val="single"/>
    </w:rPr>
  </w:style>
  <w:style w:type="paragraph" w:customStyle="1" w:styleId="Skaiiai2lygis">
    <w:name w:val="Skaičiai_2 lygis"/>
    <w:basedOn w:val="prastasis"/>
    <w:link w:val="Skaiiai2lygisChar"/>
    <w:qFormat/>
    <w:rsid w:val="00B457CE"/>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Numatytasispastraiposriftas"/>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styleId="Vietosrezervavimoenklotekstas">
    <w:name w:val="Placeholder Text"/>
    <w:basedOn w:val="Numatytasispastraiposriftas"/>
    <w:uiPriority w:val="99"/>
    <w:semiHidden/>
    <w:rsid w:val="00692557"/>
    <w:rPr>
      <w:color w:val="808080"/>
    </w:rPr>
  </w:style>
  <w:style w:type="character" w:customStyle="1" w:styleId="UnresolvedMention">
    <w:name w:val="Unresolved Mention"/>
    <w:basedOn w:val="Numatytasispastraiposriftas"/>
    <w:uiPriority w:val="99"/>
    <w:semiHidden/>
    <w:unhideWhenUsed/>
    <w:rsid w:val="00F75701"/>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C208CC"/>
    <w:rPr>
      <w:rFonts w:eastAsia="Arial Unicode MS"/>
      <w:b/>
      <w:bCs/>
      <w:bdr w:val="nil"/>
      <w:lang w:val="en-US"/>
    </w:rPr>
  </w:style>
  <w:style w:type="character" w:customStyle="1" w:styleId="KomentarotemaDiagrama">
    <w:name w:val="Komentaro tema Diagrama"/>
    <w:basedOn w:val="KomentarotekstasDiagrama"/>
    <w:link w:val="Komentarotema"/>
    <w:uiPriority w:val="99"/>
    <w:semiHidden/>
    <w:rsid w:val="00C208CC"/>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428702101">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mailto:regina.gasiuniene@kaunoklinikos.lt"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ec.europa.eu/tools/ecerti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s://vpt.lrv.lt/lt/nuorodos/kiti-duomenys/powerbi/nepatikimi-tiekejai-1/"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deepl.com/pro?cta=edit-document" TargetMode="External"/><Relationship Id="rId14" Type="http://schemas.openxmlformats.org/officeDocument/2006/relationships/hyperlink" Target="mailto:regina.gasiuniene@kaunokliniko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C1C21-FD3A-4679-B83D-691D96D9E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51732</Words>
  <Characters>29488</Characters>
  <Application>Microsoft Office Word</Application>
  <DocSecurity>0</DocSecurity>
  <Lines>245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keywords>, docId:8B712C2FF8FFAAE6D0DD3EEDBFEC7045</cp:keywords>
  <cp:lastModifiedBy>Irma Marozienė</cp:lastModifiedBy>
  <cp:revision>2</cp:revision>
  <cp:lastPrinted>2024-03-22T12:28:00Z</cp:lastPrinted>
  <dcterms:created xsi:type="dcterms:W3CDTF">2026-02-18T11:56:00Z</dcterms:created>
  <dcterms:modified xsi:type="dcterms:W3CDTF">2026-02-18T11:56:00Z</dcterms:modified>
</cp:coreProperties>
</file>